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F3265" w14:textId="5D344050" w:rsidR="0047525B" w:rsidRDefault="00F124C1">
      <w:pPr>
        <w:jc w:val="center"/>
        <w:rPr>
          <w:rFonts w:asciiTheme="minorHAnsi" w:eastAsia="Arial" w:hAnsiTheme="minorHAnsi" w:cs="Arial"/>
          <w:b/>
          <w:sz w:val="28"/>
          <w:szCs w:val="28"/>
        </w:rPr>
      </w:pPr>
      <w:r w:rsidRPr="00934F12">
        <w:rPr>
          <w:rFonts w:asciiTheme="minorHAnsi" w:eastAsia="Arial" w:hAnsiTheme="minorHAnsi" w:cs="Arial"/>
          <w:b/>
          <w:sz w:val="28"/>
          <w:szCs w:val="28"/>
        </w:rPr>
        <w:t xml:space="preserve">Request for Proposal (RFP) for </w:t>
      </w:r>
      <w:r w:rsidR="002004D8">
        <w:rPr>
          <w:rFonts w:asciiTheme="minorHAnsi" w:eastAsia="Arial" w:hAnsiTheme="minorHAnsi" w:cs="Arial"/>
          <w:b/>
          <w:sz w:val="28"/>
          <w:szCs w:val="28"/>
        </w:rPr>
        <w:t>Management</w:t>
      </w:r>
      <w:r w:rsidRPr="00934F12">
        <w:rPr>
          <w:rFonts w:asciiTheme="minorHAnsi" w:eastAsia="Arial" w:hAnsiTheme="minorHAnsi" w:cs="Arial"/>
          <w:b/>
          <w:sz w:val="28"/>
          <w:szCs w:val="28"/>
        </w:rPr>
        <w:t xml:space="preserve"> Professional Services - Cover Letter</w:t>
      </w:r>
    </w:p>
    <w:p w14:paraId="124690D2" w14:textId="1283D53B" w:rsidR="0041519B" w:rsidRPr="00934F12" w:rsidRDefault="0041519B">
      <w:pPr>
        <w:jc w:val="center"/>
        <w:rPr>
          <w:rFonts w:asciiTheme="minorHAnsi" w:eastAsia="Arial" w:hAnsiTheme="minorHAnsi" w:cs="Arial"/>
          <w:b/>
          <w:sz w:val="28"/>
          <w:szCs w:val="28"/>
        </w:rPr>
      </w:pPr>
      <w:r>
        <w:rPr>
          <w:rFonts w:asciiTheme="minorHAnsi" w:eastAsia="Arial" w:hAnsiTheme="minorHAnsi" w:cs="Arial"/>
          <w:b/>
          <w:sz w:val="28"/>
          <w:szCs w:val="28"/>
        </w:rPr>
        <w:t>RFP 2024-12.10</w:t>
      </w:r>
    </w:p>
    <w:p w14:paraId="4F8D1FDC" w14:textId="77777777" w:rsidR="0047525B" w:rsidRDefault="0047525B">
      <w:pPr>
        <w:tabs>
          <w:tab w:val="left" w:pos="-720"/>
        </w:tabs>
        <w:spacing w:after="60"/>
        <w:jc w:val="both"/>
        <w:rPr>
          <w:rFonts w:ascii="Arial" w:eastAsia="Arial" w:hAnsi="Arial" w:cs="Arial"/>
          <w:sz w:val="22"/>
          <w:szCs w:val="22"/>
        </w:rPr>
      </w:pPr>
    </w:p>
    <w:p w14:paraId="740C2C96" w14:textId="14ED3FFF" w:rsidR="0047525B" w:rsidRPr="00934F12" w:rsidRDefault="00F6247D">
      <w:pPr>
        <w:tabs>
          <w:tab w:val="left" w:pos="-720"/>
        </w:tabs>
        <w:spacing w:after="60"/>
        <w:jc w:val="both"/>
        <w:rPr>
          <w:rFonts w:asciiTheme="minorHAnsi" w:eastAsia="Arial" w:hAnsiTheme="minorHAnsi" w:cs="Arial"/>
          <w:i/>
          <w:sz w:val="20"/>
          <w:szCs w:val="20"/>
        </w:rPr>
      </w:pPr>
      <w:r>
        <w:rPr>
          <w:rFonts w:asciiTheme="minorHAnsi" w:eastAsia="Arial" w:hAnsiTheme="minorHAnsi" w:cs="Arial"/>
          <w:i/>
          <w:sz w:val="20"/>
          <w:szCs w:val="20"/>
        </w:rPr>
        <w:t>12/10</w:t>
      </w:r>
      <w:r w:rsidR="00587373">
        <w:rPr>
          <w:rFonts w:asciiTheme="minorHAnsi" w:eastAsia="Arial" w:hAnsiTheme="minorHAnsi" w:cs="Arial"/>
          <w:i/>
          <w:sz w:val="20"/>
          <w:szCs w:val="20"/>
        </w:rPr>
        <w:t>/</w:t>
      </w:r>
      <w:r>
        <w:rPr>
          <w:rFonts w:asciiTheme="minorHAnsi" w:eastAsia="Arial" w:hAnsiTheme="minorHAnsi" w:cs="Arial"/>
          <w:i/>
          <w:sz w:val="20"/>
          <w:szCs w:val="20"/>
        </w:rPr>
        <w:t>2024</w:t>
      </w:r>
    </w:p>
    <w:p w14:paraId="12176564" w14:textId="77777777" w:rsidR="0047525B" w:rsidRPr="00934F12" w:rsidRDefault="0047525B">
      <w:pPr>
        <w:tabs>
          <w:tab w:val="left" w:pos="-720"/>
        </w:tabs>
        <w:spacing w:after="60"/>
        <w:jc w:val="both"/>
        <w:rPr>
          <w:rFonts w:asciiTheme="minorHAnsi" w:eastAsia="Arial" w:hAnsiTheme="minorHAnsi" w:cs="Arial"/>
          <w:sz w:val="20"/>
          <w:szCs w:val="20"/>
        </w:rPr>
      </w:pPr>
    </w:p>
    <w:p w14:paraId="26995A36" w14:textId="77777777" w:rsidR="0047525B" w:rsidRPr="00934F12" w:rsidRDefault="0047525B">
      <w:pPr>
        <w:tabs>
          <w:tab w:val="left" w:pos="-720"/>
        </w:tabs>
        <w:spacing w:after="60"/>
        <w:jc w:val="both"/>
        <w:rPr>
          <w:rFonts w:asciiTheme="minorHAnsi" w:eastAsia="Arial" w:hAnsiTheme="minorHAnsi" w:cs="Arial"/>
          <w:sz w:val="20"/>
          <w:szCs w:val="20"/>
        </w:rPr>
      </w:pPr>
    </w:p>
    <w:p w14:paraId="765A74AA" w14:textId="78F25A83" w:rsidR="007759BE" w:rsidRPr="007759BE" w:rsidRDefault="00F124C1" w:rsidP="007759BE">
      <w:pPr>
        <w:pStyle w:val="Default"/>
        <w:jc w:val="both"/>
        <w:rPr>
          <w:rFonts w:asciiTheme="minorHAnsi" w:hAnsiTheme="minorHAnsi" w:cstheme="minorHAnsi"/>
          <w:sz w:val="20"/>
          <w:szCs w:val="20"/>
        </w:rPr>
      </w:pPr>
      <w:r w:rsidRPr="00934F12">
        <w:rPr>
          <w:rFonts w:asciiTheme="minorHAnsi" w:eastAsia="Arial" w:hAnsiTheme="minorHAnsi"/>
          <w:sz w:val="20"/>
          <w:szCs w:val="20"/>
        </w:rPr>
        <w:t>Re:</w:t>
      </w:r>
      <w:r w:rsidRPr="00934F12">
        <w:rPr>
          <w:rFonts w:asciiTheme="minorHAnsi" w:eastAsia="Arial" w:hAnsiTheme="minorHAnsi"/>
          <w:sz w:val="20"/>
          <w:szCs w:val="20"/>
        </w:rPr>
        <w:tab/>
      </w:r>
      <w:r w:rsidR="007759BE" w:rsidRPr="007759BE">
        <w:rPr>
          <w:rFonts w:asciiTheme="minorHAnsi" w:hAnsiTheme="minorHAnsi" w:cstheme="minorHAnsi"/>
          <w:sz w:val="20"/>
          <w:szCs w:val="20"/>
        </w:rPr>
        <w:t xml:space="preserve">Community Wildfire Defense Grant (CWDG) </w:t>
      </w:r>
      <w:r w:rsidR="007759BE" w:rsidRPr="007759BE">
        <w:rPr>
          <w:rFonts w:asciiTheme="minorHAnsi" w:hAnsiTheme="minorHAnsi" w:cstheme="minorHAnsi"/>
          <w:color w:val="auto"/>
          <w:sz w:val="20"/>
          <w:szCs w:val="20"/>
        </w:rPr>
        <w:t xml:space="preserve">project(s)  as part of funding announcement </w:t>
      </w:r>
      <w:hyperlink r:id="rId10" w:tgtFrame="_blank" w:tooltip="Select to access" w:history="1">
        <w:r w:rsidR="007759BE" w:rsidRPr="007759BE">
          <w:rPr>
            <w:rFonts w:asciiTheme="minorHAnsi" w:hAnsiTheme="minorHAnsi" w:cstheme="minorHAnsi"/>
            <w:color w:val="auto"/>
            <w:sz w:val="20"/>
            <w:szCs w:val="20"/>
          </w:rPr>
          <w:t>USDA-FS-202</w:t>
        </w:r>
        <w:r w:rsidR="00C666E6">
          <w:rPr>
            <w:rFonts w:asciiTheme="minorHAnsi" w:hAnsiTheme="minorHAnsi" w:cstheme="minorHAnsi"/>
            <w:color w:val="auto"/>
            <w:sz w:val="20"/>
            <w:szCs w:val="20"/>
          </w:rPr>
          <w:t>4</w:t>
        </w:r>
        <w:r w:rsidR="007759BE" w:rsidRPr="007759BE">
          <w:rPr>
            <w:rFonts w:asciiTheme="minorHAnsi" w:hAnsiTheme="minorHAnsi" w:cstheme="minorHAnsi"/>
            <w:color w:val="auto"/>
            <w:sz w:val="20"/>
            <w:szCs w:val="20"/>
          </w:rPr>
          <w:t>-CWDG-SGSF</w:t>
        </w:r>
      </w:hyperlink>
      <w:r w:rsidR="007759BE" w:rsidRPr="007759BE">
        <w:rPr>
          <w:rFonts w:asciiTheme="minorHAnsi" w:hAnsiTheme="minorHAnsi" w:cstheme="minorHAnsi"/>
          <w:color w:val="auto"/>
          <w:sz w:val="20"/>
          <w:szCs w:val="20"/>
        </w:rPr>
        <w:t xml:space="preserve"> which is managed by the National Forest Service (NFS)</w:t>
      </w:r>
      <w:r w:rsidR="0041519B">
        <w:rPr>
          <w:rFonts w:asciiTheme="minorHAnsi" w:hAnsiTheme="minorHAnsi" w:cstheme="minorHAnsi"/>
          <w:color w:val="auto"/>
          <w:sz w:val="20"/>
          <w:szCs w:val="20"/>
        </w:rPr>
        <w:t xml:space="preserve"> for Round 3</w:t>
      </w:r>
      <w:r w:rsidR="007759BE" w:rsidRPr="007759BE">
        <w:rPr>
          <w:rFonts w:asciiTheme="minorHAnsi" w:hAnsiTheme="minorHAnsi" w:cstheme="minorHAnsi"/>
          <w:color w:val="auto"/>
          <w:sz w:val="20"/>
          <w:szCs w:val="20"/>
        </w:rPr>
        <w:t>.</w:t>
      </w:r>
      <w:r w:rsidR="007759BE" w:rsidRPr="007759BE">
        <w:rPr>
          <w:rFonts w:asciiTheme="minorHAnsi" w:hAnsiTheme="minorHAnsi" w:cstheme="minorHAnsi"/>
          <w:color w:val="FF0000"/>
          <w:sz w:val="20"/>
          <w:szCs w:val="20"/>
        </w:rPr>
        <w:t xml:space="preserve"> </w:t>
      </w:r>
    </w:p>
    <w:p w14:paraId="64269BE3" w14:textId="073A840A" w:rsidR="0047525B" w:rsidRPr="00934F12" w:rsidRDefault="0047525B" w:rsidP="008464A2">
      <w:pPr>
        <w:ind w:left="540" w:hanging="540"/>
        <w:jc w:val="both"/>
        <w:rPr>
          <w:rFonts w:asciiTheme="minorHAnsi" w:eastAsia="Arial" w:hAnsiTheme="minorHAnsi" w:cs="Arial"/>
          <w:sz w:val="20"/>
          <w:szCs w:val="20"/>
        </w:rPr>
      </w:pPr>
    </w:p>
    <w:p w14:paraId="38373E3D" w14:textId="77777777" w:rsidR="0047525B" w:rsidRPr="00934F12" w:rsidRDefault="0047525B">
      <w:pPr>
        <w:tabs>
          <w:tab w:val="left" w:pos="-720"/>
        </w:tabs>
        <w:spacing w:after="60"/>
        <w:ind w:left="720" w:hanging="720"/>
        <w:jc w:val="both"/>
        <w:rPr>
          <w:rFonts w:asciiTheme="minorHAnsi" w:eastAsia="Arial" w:hAnsiTheme="minorHAnsi" w:cs="Arial"/>
          <w:sz w:val="20"/>
          <w:szCs w:val="20"/>
        </w:rPr>
      </w:pPr>
    </w:p>
    <w:p w14:paraId="3A5B7DC8" w14:textId="77777777" w:rsidR="0047525B" w:rsidRPr="00934F12" w:rsidRDefault="00F124C1">
      <w:pPr>
        <w:tabs>
          <w:tab w:val="left" w:pos="-720"/>
        </w:tabs>
        <w:spacing w:after="60"/>
        <w:jc w:val="both"/>
        <w:rPr>
          <w:rFonts w:asciiTheme="minorHAnsi" w:eastAsia="Arial" w:hAnsiTheme="minorHAnsi" w:cs="Arial"/>
          <w:sz w:val="20"/>
          <w:szCs w:val="20"/>
        </w:rPr>
      </w:pPr>
      <w:r w:rsidRPr="00934F12">
        <w:rPr>
          <w:rFonts w:asciiTheme="minorHAnsi" w:eastAsia="Arial" w:hAnsiTheme="minorHAnsi" w:cs="Arial"/>
          <w:sz w:val="20"/>
          <w:szCs w:val="20"/>
        </w:rPr>
        <w:t>Dear Service Providers:</w:t>
      </w:r>
    </w:p>
    <w:p w14:paraId="62F53067" w14:textId="77777777" w:rsidR="0047525B" w:rsidRPr="00934F12" w:rsidRDefault="0047525B">
      <w:pPr>
        <w:tabs>
          <w:tab w:val="left" w:pos="-720"/>
        </w:tabs>
        <w:spacing w:after="60"/>
        <w:jc w:val="both"/>
        <w:rPr>
          <w:rFonts w:asciiTheme="minorHAnsi" w:eastAsia="Arial" w:hAnsiTheme="minorHAnsi" w:cs="Arial"/>
          <w:sz w:val="20"/>
          <w:szCs w:val="20"/>
        </w:rPr>
      </w:pPr>
    </w:p>
    <w:p w14:paraId="734EDBF2" w14:textId="176A82DD" w:rsidR="0047525B" w:rsidRPr="00934F12" w:rsidRDefault="00F124C1">
      <w:pPr>
        <w:tabs>
          <w:tab w:val="left" w:pos="-720"/>
          <w:tab w:val="left" w:pos="2520"/>
          <w:tab w:val="left" w:pos="3600"/>
          <w:tab w:val="left" w:pos="6750"/>
        </w:tabs>
        <w:spacing w:after="60"/>
        <w:jc w:val="both"/>
        <w:rPr>
          <w:rFonts w:asciiTheme="minorHAnsi" w:eastAsia="Arial" w:hAnsiTheme="minorHAnsi" w:cs="Arial"/>
          <w:sz w:val="20"/>
          <w:szCs w:val="20"/>
        </w:rPr>
      </w:pPr>
      <w:r w:rsidRPr="00934F12">
        <w:rPr>
          <w:rFonts w:asciiTheme="minorHAnsi" w:eastAsia="Arial" w:hAnsiTheme="minorHAnsi" w:cs="Arial"/>
          <w:sz w:val="20"/>
          <w:szCs w:val="20"/>
        </w:rPr>
        <w:t xml:space="preserve">Attached is a copy of the </w:t>
      </w:r>
      <w:r w:rsidR="00F6247D">
        <w:rPr>
          <w:rFonts w:asciiTheme="minorHAnsi" w:eastAsia="Arial" w:hAnsiTheme="minorHAnsi" w:cs="Arial"/>
          <w:sz w:val="20"/>
          <w:szCs w:val="20"/>
        </w:rPr>
        <w:t>Trinity County’s</w:t>
      </w:r>
      <w:r w:rsidRPr="00934F12">
        <w:rPr>
          <w:rFonts w:asciiTheme="minorHAnsi" w:eastAsia="Arial" w:hAnsiTheme="minorHAnsi" w:cs="Arial"/>
          <w:sz w:val="20"/>
          <w:szCs w:val="20"/>
        </w:rPr>
        <w:t xml:space="preserve"> Request for Proposals (“RFP”) for </w:t>
      </w:r>
      <w:r w:rsidRPr="00934F12">
        <w:rPr>
          <w:rFonts w:asciiTheme="minorHAnsi" w:eastAsia="Arial" w:hAnsiTheme="minorHAnsi" w:cs="Arial"/>
          <w:i/>
          <w:sz w:val="20"/>
          <w:szCs w:val="20"/>
          <w:u w:val="single"/>
        </w:rPr>
        <w:t xml:space="preserve">professional </w:t>
      </w:r>
      <w:r w:rsidR="0060369A">
        <w:rPr>
          <w:rFonts w:asciiTheme="minorHAnsi" w:eastAsia="Arial" w:hAnsiTheme="minorHAnsi" w:cs="Arial"/>
          <w:i/>
          <w:sz w:val="20"/>
          <w:szCs w:val="20"/>
          <w:u w:val="single"/>
        </w:rPr>
        <w:t>management</w:t>
      </w:r>
      <w:r w:rsidRPr="00934F12">
        <w:rPr>
          <w:rFonts w:asciiTheme="minorHAnsi" w:eastAsia="Arial" w:hAnsiTheme="minorHAnsi" w:cs="Arial"/>
          <w:i/>
          <w:sz w:val="20"/>
          <w:szCs w:val="20"/>
          <w:u w:val="single"/>
        </w:rPr>
        <w:t xml:space="preserve"> services.</w:t>
      </w:r>
      <w:r w:rsidRPr="00934F12">
        <w:rPr>
          <w:rFonts w:asciiTheme="minorHAnsi" w:eastAsia="Arial" w:hAnsiTheme="minorHAnsi" w:cs="Arial"/>
          <w:sz w:val="20"/>
          <w:szCs w:val="20"/>
        </w:rPr>
        <w:t xml:space="preserve">  These services are being solicited to assist </w:t>
      </w:r>
      <w:r w:rsidR="00F6247D">
        <w:rPr>
          <w:rFonts w:asciiTheme="minorHAnsi" w:eastAsia="Arial" w:hAnsiTheme="minorHAnsi" w:cs="Arial"/>
          <w:sz w:val="20"/>
          <w:szCs w:val="20"/>
        </w:rPr>
        <w:t>Trinity County</w:t>
      </w:r>
      <w:r w:rsidRPr="00934F12">
        <w:rPr>
          <w:rFonts w:asciiTheme="minorHAnsi" w:eastAsia="Arial" w:hAnsiTheme="minorHAnsi" w:cs="Arial"/>
          <w:sz w:val="20"/>
          <w:szCs w:val="20"/>
        </w:rPr>
        <w:t xml:space="preserve"> in its application(s) for and implementation of </w:t>
      </w:r>
      <w:r w:rsidR="007759BE">
        <w:rPr>
          <w:rFonts w:asciiTheme="minorHAnsi" w:eastAsia="Arial" w:hAnsiTheme="minorHAnsi" w:cs="Arial"/>
          <w:sz w:val="20"/>
          <w:szCs w:val="20"/>
        </w:rPr>
        <w:t xml:space="preserve">a </w:t>
      </w:r>
      <w:r w:rsidRPr="00934F12">
        <w:rPr>
          <w:rFonts w:asciiTheme="minorHAnsi" w:eastAsia="Arial" w:hAnsiTheme="minorHAnsi" w:cs="Arial"/>
          <w:sz w:val="20"/>
          <w:szCs w:val="20"/>
        </w:rPr>
        <w:t xml:space="preserve">contract, if awarded, from the </w:t>
      </w:r>
      <w:r w:rsidR="007759BE">
        <w:rPr>
          <w:rFonts w:asciiTheme="minorHAnsi" w:eastAsia="Arial" w:hAnsiTheme="minorHAnsi" w:cs="Arial"/>
          <w:sz w:val="20"/>
          <w:szCs w:val="20"/>
        </w:rPr>
        <w:t>Community Wildfire Defense Grant (CWDG)</w:t>
      </w:r>
      <w:r w:rsidRPr="00934F12">
        <w:rPr>
          <w:rFonts w:asciiTheme="minorHAnsi" w:eastAsia="Arial" w:hAnsiTheme="minorHAnsi" w:cs="Arial"/>
          <w:sz w:val="20"/>
          <w:szCs w:val="20"/>
        </w:rPr>
        <w:t xml:space="preserve">program. </w:t>
      </w:r>
      <w:r w:rsidR="00F6247D">
        <w:rPr>
          <w:rFonts w:asciiTheme="minorHAnsi" w:eastAsia="Arial" w:hAnsiTheme="minorHAnsi" w:cs="Arial"/>
          <w:sz w:val="20"/>
          <w:szCs w:val="20"/>
        </w:rPr>
        <w:t xml:space="preserve">Trinity </w:t>
      </w:r>
      <w:r w:rsidR="00587373">
        <w:rPr>
          <w:rFonts w:asciiTheme="minorHAnsi" w:eastAsia="Arial" w:hAnsiTheme="minorHAnsi" w:cs="Arial"/>
          <w:sz w:val="20"/>
          <w:szCs w:val="20"/>
        </w:rPr>
        <w:t xml:space="preserve">County </w:t>
      </w:r>
      <w:r w:rsidR="00587373" w:rsidRPr="00934F12">
        <w:rPr>
          <w:rFonts w:asciiTheme="minorHAnsi" w:eastAsia="Arial" w:hAnsiTheme="minorHAnsi" w:cs="Arial"/>
          <w:sz w:val="20"/>
          <w:szCs w:val="20"/>
        </w:rPr>
        <w:t>is</w:t>
      </w:r>
      <w:r w:rsidRPr="00934F12">
        <w:rPr>
          <w:rFonts w:asciiTheme="minorHAnsi" w:eastAsia="Arial" w:hAnsiTheme="minorHAnsi" w:cs="Arial"/>
          <w:sz w:val="20"/>
          <w:szCs w:val="20"/>
        </w:rPr>
        <w:t xml:space="preserve"> considering applying for such funding for </w:t>
      </w:r>
      <w:r w:rsidR="00AF4892">
        <w:rPr>
          <w:rFonts w:asciiTheme="minorHAnsi" w:eastAsia="Arial" w:hAnsiTheme="minorHAnsi" w:cs="Arial"/>
          <w:sz w:val="20"/>
          <w:szCs w:val="20"/>
        </w:rPr>
        <w:t>wildfire prevention, education, outreach, hazardous fuels reduction</w:t>
      </w:r>
      <w:r w:rsidR="00AB74E2" w:rsidRPr="00934F12">
        <w:rPr>
          <w:rFonts w:asciiTheme="minorHAnsi" w:eastAsia="Arial" w:hAnsiTheme="minorHAnsi" w:cs="Arial"/>
          <w:sz w:val="20"/>
          <w:szCs w:val="20"/>
        </w:rPr>
        <w:t xml:space="preserve">, </w:t>
      </w:r>
      <w:r w:rsidR="00AF4892">
        <w:rPr>
          <w:rFonts w:asciiTheme="minorHAnsi" w:eastAsia="Arial" w:hAnsiTheme="minorHAnsi" w:cs="Arial"/>
          <w:sz w:val="20"/>
          <w:szCs w:val="20"/>
        </w:rPr>
        <w:t xml:space="preserve">restoration projects </w:t>
      </w:r>
      <w:r w:rsidR="00AB74E2" w:rsidRPr="00934F12">
        <w:rPr>
          <w:rFonts w:asciiTheme="minorHAnsi" w:eastAsia="Arial" w:hAnsiTheme="minorHAnsi" w:cs="Arial"/>
          <w:sz w:val="20"/>
          <w:szCs w:val="20"/>
        </w:rPr>
        <w:t xml:space="preserve">and </w:t>
      </w:r>
      <w:r w:rsidR="002004D8">
        <w:rPr>
          <w:rFonts w:asciiTheme="minorHAnsi" w:eastAsia="Arial" w:hAnsiTheme="minorHAnsi" w:cs="Arial"/>
          <w:sz w:val="20"/>
          <w:szCs w:val="20"/>
        </w:rPr>
        <w:t>management</w:t>
      </w:r>
      <w:r w:rsidRPr="00934F12">
        <w:rPr>
          <w:rFonts w:asciiTheme="minorHAnsi" w:eastAsia="Arial" w:hAnsiTheme="minorHAnsi" w:cs="Arial"/>
          <w:sz w:val="20"/>
          <w:szCs w:val="20"/>
        </w:rPr>
        <w:t xml:space="preserve"> activities</w:t>
      </w:r>
      <w:r w:rsidR="008464A2" w:rsidRPr="00934F12">
        <w:rPr>
          <w:rFonts w:asciiTheme="minorHAnsi" w:eastAsia="Arial" w:hAnsiTheme="minorHAnsi" w:cs="Arial"/>
          <w:sz w:val="20"/>
          <w:szCs w:val="20"/>
        </w:rPr>
        <w:t xml:space="preserve"> as indicated in the attached Scope of Work</w:t>
      </w:r>
      <w:r w:rsidRPr="00934F12">
        <w:rPr>
          <w:rFonts w:asciiTheme="minorHAnsi" w:eastAsia="Arial" w:hAnsiTheme="minorHAnsi" w:cs="Arial"/>
          <w:sz w:val="20"/>
          <w:szCs w:val="20"/>
        </w:rPr>
        <w:t xml:space="preserve">. </w:t>
      </w:r>
    </w:p>
    <w:p w14:paraId="3358CEC6" w14:textId="77777777" w:rsidR="0047525B" w:rsidRPr="00934F12" w:rsidRDefault="0047525B">
      <w:pPr>
        <w:tabs>
          <w:tab w:val="left" w:pos="-720"/>
          <w:tab w:val="left" w:pos="2520"/>
          <w:tab w:val="left" w:pos="3600"/>
          <w:tab w:val="left" w:pos="6750"/>
        </w:tabs>
        <w:spacing w:after="60"/>
        <w:jc w:val="both"/>
        <w:rPr>
          <w:rFonts w:asciiTheme="minorHAnsi" w:eastAsia="Arial" w:hAnsiTheme="minorHAnsi" w:cs="Arial"/>
          <w:sz w:val="20"/>
          <w:szCs w:val="20"/>
        </w:rPr>
      </w:pPr>
    </w:p>
    <w:p w14:paraId="71013F25" w14:textId="06A9572E" w:rsidR="0047525B" w:rsidRPr="00934F12" w:rsidRDefault="00F124C1">
      <w:pPr>
        <w:tabs>
          <w:tab w:val="left" w:pos="-720"/>
          <w:tab w:val="left" w:pos="2520"/>
          <w:tab w:val="left" w:pos="3600"/>
          <w:tab w:val="left" w:pos="6750"/>
        </w:tabs>
        <w:spacing w:after="60"/>
        <w:jc w:val="both"/>
        <w:rPr>
          <w:rFonts w:asciiTheme="minorHAnsi" w:eastAsia="Arial" w:hAnsiTheme="minorHAnsi" w:cs="Arial"/>
          <w:sz w:val="20"/>
          <w:szCs w:val="20"/>
        </w:rPr>
      </w:pPr>
      <w:r w:rsidRPr="00934F12">
        <w:rPr>
          <w:rFonts w:asciiTheme="minorHAnsi" w:eastAsia="Arial" w:hAnsiTheme="minorHAnsi" w:cs="Arial"/>
          <w:sz w:val="20"/>
          <w:szCs w:val="20"/>
        </w:rPr>
        <w:t>Service providers may submit proposals for any or all activities</w:t>
      </w:r>
      <w:r w:rsidR="00B138B0" w:rsidRPr="00934F12">
        <w:rPr>
          <w:rFonts w:asciiTheme="minorHAnsi" w:eastAsia="Arial" w:hAnsiTheme="minorHAnsi" w:cs="Arial"/>
          <w:sz w:val="20"/>
          <w:szCs w:val="20"/>
        </w:rPr>
        <w:t xml:space="preserve"> listed in the attached </w:t>
      </w:r>
      <w:r w:rsidR="008464A2" w:rsidRPr="00934F12">
        <w:rPr>
          <w:rFonts w:asciiTheme="minorHAnsi" w:eastAsia="Arial" w:hAnsiTheme="minorHAnsi" w:cs="Arial"/>
          <w:sz w:val="20"/>
          <w:szCs w:val="20"/>
        </w:rPr>
        <w:t>S</w:t>
      </w:r>
      <w:r w:rsidR="00B138B0" w:rsidRPr="00934F12">
        <w:rPr>
          <w:rFonts w:asciiTheme="minorHAnsi" w:eastAsia="Arial" w:hAnsiTheme="minorHAnsi" w:cs="Arial"/>
          <w:sz w:val="20"/>
          <w:szCs w:val="20"/>
        </w:rPr>
        <w:t xml:space="preserve">cope of </w:t>
      </w:r>
      <w:r w:rsidR="008464A2" w:rsidRPr="00934F12">
        <w:rPr>
          <w:rFonts w:asciiTheme="minorHAnsi" w:eastAsia="Arial" w:hAnsiTheme="minorHAnsi" w:cs="Arial"/>
          <w:sz w:val="20"/>
          <w:szCs w:val="20"/>
        </w:rPr>
        <w:t>W</w:t>
      </w:r>
      <w:r w:rsidR="00B138B0" w:rsidRPr="00934F12">
        <w:rPr>
          <w:rFonts w:asciiTheme="minorHAnsi" w:eastAsia="Arial" w:hAnsiTheme="minorHAnsi" w:cs="Arial"/>
          <w:sz w:val="20"/>
          <w:szCs w:val="20"/>
        </w:rPr>
        <w:t>ork</w:t>
      </w:r>
      <w:r w:rsidRPr="00934F12">
        <w:rPr>
          <w:rFonts w:asciiTheme="minorHAnsi" w:eastAsia="Arial" w:hAnsiTheme="minorHAnsi" w:cs="Arial"/>
          <w:sz w:val="20"/>
          <w:szCs w:val="20"/>
        </w:rPr>
        <w:t xml:space="preserve">. </w:t>
      </w:r>
      <w:r w:rsidR="00F6247D">
        <w:rPr>
          <w:rFonts w:asciiTheme="minorHAnsi" w:eastAsia="Arial" w:hAnsiTheme="minorHAnsi" w:cs="Arial"/>
          <w:sz w:val="20"/>
          <w:szCs w:val="20"/>
        </w:rPr>
        <w:t xml:space="preserve">Trinity County </w:t>
      </w:r>
      <w:r w:rsidRPr="00934F12">
        <w:rPr>
          <w:rFonts w:asciiTheme="minorHAnsi" w:eastAsia="Arial" w:hAnsiTheme="minorHAnsi" w:cs="Arial"/>
          <w:sz w:val="20"/>
          <w:szCs w:val="20"/>
        </w:rPr>
        <w:t>will, in its sole discretion, determine the contract</w:t>
      </w:r>
      <w:r w:rsidR="007759BE">
        <w:rPr>
          <w:rFonts w:asciiTheme="minorHAnsi" w:eastAsia="Arial" w:hAnsiTheme="minorHAnsi" w:cs="Arial"/>
          <w:sz w:val="20"/>
          <w:szCs w:val="20"/>
        </w:rPr>
        <w:t xml:space="preserve"> to be</w:t>
      </w:r>
      <w:r w:rsidRPr="00934F12">
        <w:rPr>
          <w:rFonts w:asciiTheme="minorHAnsi" w:eastAsia="Arial" w:hAnsiTheme="minorHAnsi" w:cs="Arial"/>
          <w:sz w:val="20"/>
          <w:szCs w:val="20"/>
        </w:rPr>
        <w:t xml:space="preserve"> awarded, and may decide not to award any contract.</w:t>
      </w:r>
    </w:p>
    <w:p w14:paraId="57E057A4" w14:textId="77777777" w:rsidR="0047525B" w:rsidRPr="00934F12" w:rsidRDefault="0047525B">
      <w:pPr>
        <w:tabs>
          <w:tab w:val="left" w:pos="-720"/>
          <w:tab w:val="left" w:pos="2520"/>
          <w:tab w:val="left" w:pos="3600"/>
          <w:tab w:val="left" w:pos="6750"/>
        </w:tabs>
        <w:spacing w:after="60"/>
        <w:jc w:val="both"/>
        <w:rPr>
          <w:rFonts w:asciiTheme="minorHAnsi" w:eastAsia="Arial" w:hAnsiTheme="minorHAnsi" w:cs="Arial"/>
          <w:sz w:val="20"/>
          <w:szCs w:val="20"/>
        </w:rPr>
      </w:pPr>
    </w:p>
    <w:p w14:paraId="548F0951" w14:textId="250781CE" w:rsidR="0047525B" w:rsidRPr="00934F12" w:rsidRDefault="00F124C1">
      <w:pPr>
        <w:tabs>
          <w:tab w:val="left" w:pos="-720"/>
          <w:tab w:val="left" w:pos="2520"/>
          <w:tab w:val="left" w:pos="3600"/>
          <w:tab w:val="left" w:pos="6750"/>
        </w:tabs>
        <w:spacing w:after="60"/>
        <w:jc w:val="both"/>
        <w:rPr>
          <w:rFonts w:asciiTheme="minorHAnsi" w:eastAsia="Arial" w:hAnsiTheme="minorHAnsi" w:cs="Arial"/>
          <w:sz w:val="20"/>
          <w:szCs w:val="20"/>
        </w:rPr>
      </w:pPr>
      <w:r w:rsidRPr="00934F12">
        <w:rPr>
          <w:rFonts w:asciiTheme="minorHAnsi" w:eastAsia="Arial" w:hAnsiTheme="minorHAnsi" w:cs="Arial"/>
          <w:sz w:val="20"/>
          <w:szCs w:val="20"/>
        </w:rPr>
        <w:t>The submission requirements for this proposal are included in the attached RFP.</w:t>
      </w:r>
      <w:r w:rsidR="00BC3998" w:rsidRPr="00934F12">
        <w:rPr>
          <w:rFonts w:asciiTheme="minorHAnsi" w:eastAsia="Arial" w:hAnsiTheme="minorHAnsi" w:cs="Arial"/>
          <w:sz w:val="20"/>
          <w:szCs w:val="20"/>
        </w:rPr>
        <w:t xml:space="preserve"> </w:t>
      </w:r>
      <w:r w:rsidRPr="00934F12">
        <w:rPr>
          <w:rFonts w:asciiTheme="minorHAnsi" w:eastAsia="Arial" w:hAnsiTheme="minorHAnsi" w:cs="Arial"/>
          <w:sz w:val="20"/>
          <w:szCs w:val="20"/>
        </w:rPr>
        <w:t>Please</w:t>
      </w:r>
      <w:r w:rsidR="00EB099D">
        <w:rPr>
          <w:rFonts w:asciiTheme="minorHAnsi" w:eastAsia="Arial" w:hAnsiTheme="minorHAnsi" w:cs="Arial"/>
          <w:sz w:val="20"/>
          <w:szCs w:val="20"/>
        </w:rPr>
        <w:t xml:space="preserve"> e-mail</w:t>
      </w:r>
      <w:r w:rsidRPr="00934F12">
        <w:rPr>
          <w:rFonts w:asciiTheme="minorHAnsi" w:eastAsia="Arial" w:hAnsiTheme="minorHAnsi" w:cs="Arial"/>
          <w:sz w:val="20"/>
          <w:szCs w:val="20"/>
        </w:rPr>
        <w:t xml:space="preserve"> a proposal of services and statement of qualifications to:</w:t>
      </w:r>
    </w:p>
    <w:p w14:paraId="0E6540FF" w14:textId="77777777" w:rsidR="0047525B" w:rsidRPr="00934F12" w:rsidRDefault="0047525B">
      <w:pPr>
        <w:tabs>
          <w:tab w:val="left" w:pos="-720"/>
        </w:tabs>
        <w:spacing w:after="60"/>
        <w:jc w:val="both"/>
        <w:rPr>
          <w:rFonts w:asciiTheme="minorHAnsi" w:eastAsia="Arial" w:hAnsiTheme="minorHAnsi" w:cs="Arial"/>
          <w:sz w:val="20"/>
          <w:szCs w:val="20"/>
        </w:rPr>
      </w:pPr>
    </w:p>
    <w:p w14:paraId="4FE7537B" w14:textId="173CDAEA" w:rsidR="0047525B" w:rsidRPr="00F6247D" w:rsidRDefault="00F124C1">
      <w:pPr>
        <w:tabs>
          <w:tab w:val="left" w:pos="-720"/>
        </w:tabs>
        <w:spacing w:after="60"/>
        <w:jc w:val="both"/>
        <w:rPr>
          <w:rFonts w:asciiTheme="minorHAnsi" w:eastAsia="Arial" w:hAnsiTheme="minorHAnsi" w:cs="Arial"/>
          <w:i/>
          <w:sz w:val="20"/>
          <w:szCs w:val="20"/>
        </w:rPr>
      </w:pPr>
      <w:r w:rsidRPr="00F6247D">
        <w:rPr>
          <w:rFonts w:asciiTheme="minorHAnsi" w:eastAsia="Arial" w:hAnsiTheme="minorHAnsi" w:cs="Arial"/>
          <w:i/>
          <w:sz w:val="20"/>
          <w:szCs w:val="20"/>
          <w:u w:val="single"/>
        </w:rPr>
        <w:t>Email address:</w:t>
      </w:r>
      <w:r w:rsidR="00F6247D">
        <w:rPr>
          <w:rFonts w:asciiTheme="minorHAnsi" w:eastAsia="Arial" w:hAnsiTheme="minorHAnsi" w:cs="Arial"/>
          <w:i/>
          <w:sz w:val="20"/>
          <w:szCs w:val="20"/>
          <w:u w:val="single"/>
        </w:rPr>
        <w:t xml:space="preserve"> </w:t>
      </w:r>
      <w:r w:rsidR="00F6247D">
        <w:rPr>
          <w:rFonts w:asciiTheme="minorHAnsi" w:eastAsia="Arial" w:hAnsiTheme="minorHAnsi" w:cs="Arial"/>
          <w:i/>
          <w:sz w:val="20"/>
          <w:szCs w:val="20"/>
        </w:rPr>
        <w:t>vicki.branch@co.trinity.tx.us</w:t>
      </w:r>
    </w:p>
    <w:p w14:paraId="787A76F0" w14:textId="77777777" w:rsidR="0047525B" w:rsidRPr="00934F12" w:rsidRDefault="0047525B">
      <w:pPr>
        <w:tabs>
          <w:tab w:val="left" w:pos="-720"/>
        </w:tabs>
        <w:spacing w:after="60"/>
        <w:jc w:val="both"/>
        <w:rPr>
          <w:rFonts w:asciiTheme="minorHAnsi" w:eastAsia="Arial" w:hAnsiTheme="minorHAnsi" w:cs="Arial"/>
          <w:sz w:val="20"/>
          <w:szCs w:val="20"/>
        </w:rPr>
      </w:pPr>
    </w:p>
    <w:p w14:paraId="0D31CC8D" w14:textId="77777777" w:rsidR="0047525B" w:rsidRPr="00934F12" w:rsidRDefault="0047525B">
      <w:pPr>
        <w:tabs>
          <w:tab w:val="left" w:pos="-720"/>
        </w:tabs>
        <w:spacing w:after="60"/>
        <w:jc w:val="both"/>
        <w:rPr>
          <w:rFonts w:asciiTheme="minorHAnsi" w:eastAsia="Arial" w:hAnsiTheme="minorHAnsi" w:cs="Arial"/>
          <w:sz w:val="20"/>
          <w:szCs w:val="20"/>
        </w:rPr>
      </w:pPr>
    </w:p>
    <w:p w14:paraId="4A80FE56" w14:textId="1EE805B4" w:rsidR="0047525B" w:rsidRPr="00934F12" w:rsidRDefault="00F124C1">
      <w:pPr>
        <w:tabs>
          <w:tab w:val="left" w:pos="-720"/>
          <w:tab w:val="left" w:pos="4770"/>
        </w:tabs>
        <w:spacing w:after="60"/>
        <w:jc w:val="both"/>
        <w:rPr>
          <w:rFonts w:asciiTheme="minorHAnsi" w:eastAsia="Arial" w:hAnsiTheme="minorHAnsi" w:cs="Arial"/>
          <w:sz w:val="20"/>
          <w:szCs w:val="20"/>
        </w:rPr>
      </w:pPr>
      <w:bookmarkStart w:id="0" w:name="_heading=h.gjdgxs" w:colFirst="0" w:colLast="0"/>
      <w:bookmarkEnd w:id="0"/>
      <w:r w:rsidRPr="00934F12">
        <w:rPr>
          <w:rFonts w:asciiTheme="minorHAnsi" w:eastAsia="Arial" w:hAnsiTheme="minorHAnsi" w:cs="Arial"/>
          <w:sz w:val="20"/>
          <w:szCs w:val="20"/>
        </w:rPr>
        <w:t xml:space="preserve">The deadline for submission of proposals </w:t>
      </w:r>
      <w:r w:rsidR="00F6247D" w:rsidRPr="00934F12">
        <w:rPr>
          <w:rFonts w:asciiTheme="minorHAnsi" w:eastAsia="Arial" w:hAnsiTheme="minorHAnsi" w:cs="Arial"/>
          <w:sz w:val="20"/>
          <w:szCs w:val="20"/>
        </w:rPr>
        <w:t>De</w:t>
      </w:r>
      <w:r w:rsidR="00F6247D">
        <w:rPr>
          <w:rFonts w:asciiTheme="minorHAnsi" w:eastAsia="Arial" w:hAnsiTheme="minorHAnsi" w:cs="Arial"/>
          <w:sz w:val="20"/>
          <w:szCs w:val="20"/>
          <w:u w:val="single"/>
        </w:rPr>
        <w:t>cember 30, 2024 @ 10:</w:t>
      </w:r>
      <w:r w:rsidR="00587373">
        <w:rPr>
          <w:rFonts w:asciiTheme="minorHAnsi" w:eastAsia="Arial" w:hAnsiTheme="minorHAnsi" w:cs="Arial"/>
          <w:sz w:val="20"/>
          <w:szCs w:val="20"/>
          <w:u w:val="single"/>
        </w:rPr>
        <w:t xml:space="preserve">00 </w:t>
      </w:r>
      <w:r w:rsidR="00F6247D">
        <w:rPr>
          <w:rFonts w:asciiTheme="minorHAnsi" w:eastAsia="Arial" w:hAnsiTheme="minorHAnsi" w:cs="Arial"/>
          <w:sz w:val="20"/>
          <w:szCs w:val="20"/>
          <w:u w:val="single"/>
        </w:rPr>
        <w:t xml:space="preserve"> A.M.</w:t>
      </w:r>
      <w:r w:rsidR="00F6247D" w:rsidRPr="00934F12">
        <w:rPr>
          <w:rFonts w:asciiTheme="minorHAnsi" w:eastAsia="Arial" w:hAnsiTheme="minorHAnsi" w:cs="Arial"/>
          <w:sz w:val="20"/>
          <w:szCs w:val="20"/>
        </w:rPr>
        <w:t xml:space="preserve"> It</w:t>
      </w:r>
      <w:r w:rsidRPr="00934F12">
        <w:rPr>
          <w:rFonts w:asciiTheme="minorHAnsi" w:eastAsia="Arial" w:hAnsiTheme="minorHAnsi" w:cs="Arial"/>
          <w:sz w:val="20"/>
          <w:szCs w:val="20"/>
        </w:rPr>
        <w:t xml:space="preserve"> is the responsibility of the submitting entity to ensure that the proposal is received in a timely manner. Proposals received after the deadline will not be considered for award, regardless of whether or not the delay was outside the control of the submitting provider.</w:t>
      </w:r>
      <w:r w:rsidR="00F6247D">
        <w:rPr>
          <w:rFonts w:asciiTheme="minorHAnsi" w:eastAsia="Arial" w:hAnsiTheme="minorHAnsi" w:cs="Arial"/>
          <w:sz w:val="20"/>
          <w:szCs w:val="20"/>
        </w:rPr>
        <w:t xml:space="preserve"> Trinity County</w:t>
      </w:r>
      <w:r w:rsidRPr="00934F12">
        <w:rPr>
          <w:rFonts w:asciiTheme="minorHAnsi" w:eastAsia="Arial" w:hAnsiTheme="minorHAnsi" w:cs="Arial"/>
          <w:sz w:val="20"/>
          <w:szCs w:val="20"/>
        </w:rPr>
        <w:t xml:space="preserve"> reserves the right to negotiate with any and all service providers submitting timely proposals. </w:t>
      </w:r>
    </w:p>
    <w:p w14:paraId="51A9FD29" w14:textId="77777777" w:rsidR="0047525B" w:rsidRPr="00934F12" w:rsidRDefault="0047525B">
      <w:pPr>
        <w:tabs>
          <w:tab w:val="left" w:pos="-720"/>
        </w:tabs>
        <w:spacing w:after="60"/>
        <w:jc w:val="both"/>
        <w:rPr>
          <w:rFonts w:asciiTheme="minorHAnsi" w:eastAsia="Arial" w:hAnsiTheme="minorHAnsi" w:cs="Arial"/>
          <w:sz w:val="20"/>
          <w:szCs w:val="20"/>
        </w:rPr>
      </w:pPr>
    </w:p>
    <w:p w14:paraId="0161F886" w14:textId="57E97361" w:rsidR="0047525B" w:rsidRPr="00934F12" w:rsidRDefault="00F6247D">
      <w:pPr>
        <w:tabs>
          <w:tab w:val="left" w:pos="-720"/>
        </w:tabs>
        <w:spacing w:after="60"/>
        <w:jc w:val="both"/>
        <w:rPr>
          <w:rFonts w:asciiTheme="minorHAnsi" w:eastAsia="Arial" w:hAnsiTheme="minorHAnsi" w:cs="Arial"/>
          <w:sz w:val="20"/>
          <w:szCs w:val="20"/>
        </w:rPr>
      </w:pPr>
      <w:r>
        <w:rPr>
          <w:rFonts w:asciiTheme="minorHAnsi" w:eastAsia="Arial" w:hAnsiTheme="minorHAnsi" w:cs="Arial"/>
          <w:sz w:val="20"/>
          <w:szCs w:val="20"/>
        </w:rPr>
        <w:t>Trinity County</w:t>
      </w:r>
      <w:r w:rsidR="00F124C1" w:rsidRPr="00934F12">
        <w:rPr>
          <w:rFonts w:asciiTheme="minorHAnsi" w:eastAsia="Arial" w:hAnsiTheme="minorHAnsi" w:cs="Arial"/>
          <w:sz w:val="20"/>
          <w:szCs w:val="20"/>
        </w:rPr>
        <w:t xml:space="preserve"> is an Affirmative Action/Equal Opportunity Employer. Section 3 Residents, Minority Business Enterprises, Small Business Enterprises, Women Business Enterprises, and Labor Surplus Area firms are encouraged to submit proposals.</w:t>
      </w:r>
    </w:p>
    <w:p w14:paraId="2687CC00" w14:textId="77777777" w:rsidR="0047525B" w:rsidRPr="00934F12" w:rsidRDefault="0047525B">
      <w:pPr>
        <w:tabs>
          <w:tab w:val="left" w:pos="-720"/>
        </w:tabs>
        <w:spacing w:after="60"/>
        <w:jc w:val="both"/>
        <w:rPr>
          <w:rFonts w:asciiTheme="minorHAnsi" w:eastAsia="Arial" w:hAnsiTheme="minorHAnsi" w:cs="Arial"/>
          <w:sz w:val="20"/>
          <w:szCs w:val="20"/>
        </w:rPr>
      </w:pPr>
    </w:p>
    <w:p w14:paraId="42A9F2FE" w14:textId="77777777" w:rsidR="0047525B" w:rsidRPr="00934F12" w:rsidRDefault="00F124C1">
      <w:pPr>
        <w:tabs>
          <w:tab w:val="left" w:pos="-720"/>
        </w:tabs>
        <w:spacing w:after="60"/>
        <w:jc w:val="both"/>
        <w:rPr>
          <w:rFonts w:asciiTheme="minorHAnsi" w:eastAsia="Arial" w:hAnsiTheme="minorHAnsi" w:cs="Arial"/>
          <w:sz w:val="20"/>
          <w:szCs w:val="20"/>
        </w:rPr>
      </w:pPr>
      <w:r w:rsidRPr="00934F12">
        <w:rPr>
          <w:rFonts w:asciiTheme="minorHAnsi" w:eastAsia="Arial" w:hAnsiTheme="minorHAnsi" w:cs="Arial"/>
          <w:sz w:val="20"/>
          <w:szCs w:val="20"/>
        </w:rPr>
        <w:t>Sincerely,</w:t>
      </w:r>
    </w:p>
    <w:p w14:paraId="0CDBDB32" w14:textId="77777777" w:rsidR="0047525B" w:rsidRPr="00934F12" w:rsidRDefault="0047525B">
      <w:pPr>
        <w:tabs>
          <w:tab w:val="left" w:pos="-720"/>
        </w:tabs>
        <w:spacing w:after="60"/>
        <w:jc w:val="both"/>
        <w:rPr>
          <w:rFonts w:asciiTheme="minorHAnsi" w:eastAsia="Arial" w:hAnsiTheme="minorHAnsi" w:cs="Arial"/>
          <w:sz w:val="20"/>
          <w:szCs w:val="20"/>
        </w:rPr>
      </w:pPr>
    </w:p>
    <w:p w14:paraId="6974D1F2" w14:textId="77777777" w:rsidR="0047525B" w:rsidRPr="00934F12" w:rsidRDefault="00F124C1">
      <w:pPr>
        <w:tabs>
          <w:tab w:val="left" w:pos="-720"/>
        </w:tabs>
        <w:spacing w:after="60"/>
        <w:jc w:val="both"/>
        <w:rPr>
          <w:rFonts w:asciiTheme="minorHAnsi" w:eastAsia="Arial" w:hAnsiTheme="minorHAnsi" w:cs="Arial"/>
          <w:sz w:val="20"/>
          <w:szCs w:val="20"/>
        </w:rPr>
      </w:pPr>
      <w:r w:rsidRPr="00934F12">
        <w:rPr>
          <w:rFonts w:asciiTheme="minorHAnsi" w:eastAsia="Arial" w:hAnsiTheme="minorHAnsi" w:cs="Arial"/>
          <w:sz w:val="20"/>
          <w:szCs w:val="20"/>
        </w:rPr>
        <w:t>______________________</w:t>
      </w:r>
    </w:p>
    <w:p w14:paraId="1CA2C085" w14:textId="77777777" w:rsidR="00F6247D" w:rsidRDefault="00F6247D">
      <w:pPr>
        <w:tabs>
          <w:tab w:val="left" w:pos="-720"/>
        </w:tabs>
        <w:spacing w:after="60"/>
        <w:jc w:val="both"/>
        <w:rPr>
          <w:rFonts w:asciiTheme="minorHAnsi" w:eastAsia="Arial" w:hAnsiTheme="minorHAnsi" w:cs="Arial"/>
          <w:i/>
          <w:sz w:val="20"/>
          <w:szCs w:val="20"/>
        </w:rPr>
      </w:pPr>
      <w:r>
        <w:rPr>
          <w:rFonts w:asciiTheme="minorHAnsi" w:eastAsia="Arial" w:hAnsiTheme="minorHAnsi" w:cs="Arial"/>
          <w:i/>
          <w:sz w:val="20"/>
          <w:szCs w:val="20"/>
        </w:rPr>
        <w:t>Vicki Branch</w:t>
      </w:r>
    </w:p>
    <w:p w14:paraId="280D9309" w14:textId="77777777" w:rsidR="00587373" w:rsidRDefault="00F6247D">
      <w:pPr>
        <w:tabs>
          <w:tab w:val="left" w:pos="-720"/>
        </w:tabs>
        <w:spacing w:after="60"/>
        <w:jc w:val="both"/>
        <w:rPr>
          <w:rFonts w:asciiTheme="minorHAnsi" w:eastAsia="Arial" w:hAnsiTheme="minorHAnsi" w:cs="Arial"/>
          <w:i/>
          <w:sz w:val="20"/>
          <w:szCs w:val="20"/>
        </w:rPr>
      </w:pPr>
      <w:r>
        <w:rPr>
          <w:rFonts w:asciiTheme="minorHAnsi" w:eastAsia="Arial" w:hAnsiTheme="minorHAnsi" w:cs="Arial"/>
          <w:i/>
          <w:sz w:val="20"/>
          <w:szCs w:val="20"/>
        </w:rPr>
        <w:t>Grant Writer @ Trinity Coun</w:t>
      </w:r>
      <w:r w:rsidR="00587373">
        <w:rPr>
          <w:rFonts w:asciiTheme="minorHAnsi" w:eastAsia="Arial" w:hAnsiTheme="minorHAnsi" w:cs="Arial"/>
          <w:i/>
          <w:sz w:val="20"/>
          <w:szCs w:val="20"/>
        </w:rPr>
        <w:t>t</w:t>
      </w:r>
      <w:r>
        <w:rPr>
          <w:rFonts w:asciiTheme="minorHAnsi" w:eastAsia="Arial" w:hAnsiTheme="minorHAnsi" w:cs="Arial"/>
          <w:i/>
          <w:sz w:val="20"/>
          <w:szCs w:val="20"/>
        </w:rPr>
        <w:t>y</w:t>
      </w:r>
    </w:p>
    <w:p w14:paraId="41A72760" w14:textId="34277CB4" w:rsidR="0047525B" w:rsidRPr="00934F12" w:rsidRDefault="00587373">
      <w:pPr>
        <w:tabs>
          <w:tab w:val="left" w:pos="-720"/>
        </w:tabs>
        <w:spacing w:after="60"/>
        <w:jc w:val="both"/>
        <w:rPr>
          <w:rFonts w:asciiTheme="minorHAnsi" w:eastAsia="Arial" w:hAnsiTheme="minorHAnsi" w:cs="Arial"/>
          <w:sz w:val="20"/>
          <w:szCs w:val="20"/>
        </w:rPr>
      </w:pPr>
      <w:r>
        <w:rPr>
          <w:rFonts w:asciiTheme="minorHAnsi" w:eastAsia="Arial" w:hAnsiTheme="minorHAnsi" w:cs="Arial"/>
          <w:i/>
          <w:sz w:val="20"/>
          <w:szCs w:val="20"/>
        </w:rPr>
        <w:t>vicki.branch@co.trinity.tx.us</w:t>
      </w:r>
      <w:r w:rsidR="00F124C1" w:rsidRPr="00934F12">
        <w:rPr>
          <w:rFonts w:asciiTheme="minorHAnsi" w:hAnsiTheme="minorHAnsi"/>
          <w:sz w:val="20"/>
          <w:szCs w:val="20"/>
        </w:rPr>
        <w:br w:type="page"/>
      </w:r>
    </w:p>
    <w:p w14:paraId="449E6E62" w14:textId="45E102C5" w:rsidR="0047525B" w:rsidRPr="00934F12" w:rsidRDefault="00F124C1">
      <w:pPr>
        <w:spacing w:after="200" w:line="276" w:lineRule="auto"/>
        <w:jc w:val="center"/>
        <w:rPr>
          <w:rFonts w:asciiTheme="minorHAnsi" w:eastAsia="Arial" w:hAnsiTheme="minorHAnsi" w:cs="Arial"/>
          <w:b/>
        </w:rPr>
      </w:pPr>
      <w:r w:rsidRPr="00934F12">
        <w:rPr>
          <w:rFonts w:asciiTheme="minorHAnsi" w:eastAsia="Arial" w:hAnsiTheme="minorHAnsi" w:cs="Arial"/>
          <w:b/>
        </w:rPr>
        <w:lastRenderedPageBreak/>
        <w:t xml:space="preserve">RFP for </w:t>
      </w:r>
      <w:r w:rsidR="002004D8">
        <w:rPr>
          <w:rFonts w:asciiTheme="minorHAnsi" w:eastAsia="Arial" w:hAnsiTheme="minorHAnsi" w:cs="Arial"/>
          <w:b/>
        </w:rPr>
        <w:t>Management</w:t>
      </w:r>
      <w:r w:rsidRPr="00934F12">
        <w:rPr>
          <w:rFonts w:asciiTheme="minorHAnsi" w:eastAsia="Arial" w:hAnsiTheme="minorHAnsi" w:cs="Arial"/>
          <w:b/>
        </w:rPr>
        <w:t xml:space="preserve"> Professional Services</w:t>
      </w:r>
    </w:p>
    <w:p w14:paraId="0CFD7DA5" w14:textId="77777777" w:rsidR="0047525B" w:rsidRDefault="0047525B">
      <w:pPr>
        <w:jc w:val="right"/>
        <w:rPr>
          <w:rFonts w:ascii="Arial" w:eastAsia="Arial" w:hAnsi="Arial" w:cs="Arial"/>
          <w:b/>
          <w:sz w:val="16"/>
          <w:szCs w:val="16"/>
        </w:rPr>
      </w:pPr>
    </w:p>
    <w:p w14:paraId="73C9E6D3" w14:textId="234E7EF5" w:rsidR="0047525B" w:rsidRPr="00934F12" w:rsidRDefault="00F6247D">
      <w:pPr>
        <w:tabs>
          <w:tab w:val="left" w:pos="-720"/>
        </w:tabs>
        <w:jc w:val="both"/>
        <w:rPr>
          <w:rFonts w:asciiTheme="minorHAnsi" w:eastAsia="Arial" w:hAnsiTheme="minorHAnsi" w:cs="Arial"/>
          <w:sz w:val="20"/>
          <w:szCs w:val="20"/>
        </w:rPr>
      </w:pPr>
      <w:r>
        <w:rPr>
          <w:rFonts w:asciiTheme="minorHAnsi" w:eastAsia="Arial" w:hAnsiTheme="minorHAnsi" w:cs="Arial"/>
          <w:sz w:val="20"/>
          <w:szCs w:val="20"/>
        </w:rPr>
        <w:t>Trinity County</w:t>
      </w:r>
      <w:r w:rsidR="00F124C1" w:rsidRPr="00934F12">
        <w:rPr>
          <w:rFonts w:asciiTheme="minorHAnsi" w:eastAsia="Arial" w:hAnsiTheme="minorHAnsi" w:cs="Arial"/>
          <w:sz w:val="20"/>
          <w:szCs w:val="20"/>
        </w:rPr>
        <w:t xml:space="preserve"> is seeking well-qualified </w:t>
      </w:r>
      <w:r w:rsidR="002004D8">
        <w:rPr>
          <w:rFonts w:asciiTheme="minorHAnsi" w:eastAsia="Arial" w:hAnsiTheme="minorHAnsi" w:cs="Arial"/>
          <w:sz w:val="20"/>
          <w:szCs w:val="20"/>
        </w:rPr>
        <w:t>management</w:t>
      </w:r>
      <w:r w:rsidR="00F124C1" w:rsidRPr="00934F12">
        <w:rPr>
          <w:rFonts w:asciiTheme="minorHAnsi" w:eastAsia="Arial" w:hAnsiTheme="minorHAnsi" w:cs="Arial"/>
          <w:sz w:val="20"/>
          <w:szCs w:val="20"/>
        </w:rPr>
        <w:t xml:space="preserve">/activity delivery service provider(s) to assist </w:t>
      </w:r>
      <w:r w:rsidR="00587373">
        <w:rPr>
          <w:rFonts w:asciiTheme="minorHAnsi" w:eastAsia="Arial" w:hAnsiTheme="minorHAnsi" w:cs="Arial"/>
          <w:sz w:val="20"/>
          <w:szCs w:val="20"/>
        </w:rPr>
        <w:t>Trinity County</w:t>
      </w:r>
      <w:r w:rsidR="00F124C1" w:rsidRPr="00934F12">
        <w:rPr>
          <w:rFonts w:asciiTheme="minorHAnsi" w:eastAsia="Arial" w:hAnsiTheme="minorHAnsi" w:cs="Arial"/>
          <w:sz w:val="20"/>
          <w:szCs w:val="20"/>
        </w:rPr>
        <w:t xml:space="preserve"> in preparing application(s) for and in the overall </w:t>
      </w:r>
      <w:r w:rsidR="002004D8">
        <w:rPr>
          <w:rFonts w:asciiTheme="minorHAnsi" w:eastAsia="Arial" w:hAnsiTheme="minorHAnsi" w:cs="Arial"/>
          <w:sz w:val="20"/>
          <w:szCs w:val="20"/>
        </w:rPr>
        <w:t>management</w:t>
      </w:r>
      <w:r w:rsidR="00F124C1" w:rsidRPr="00934F12">
        <w:rPr>
          <w:rFonts w:asciiTheme="minorHAnsi" w:eastAsia="Arial" w:hAnsiTheme="minorHAnsi" w:cs="Arial"/>
          <w:sz w:val="20"/>
          <w:szCs w:val="20"/>
        </w:rPr>
        <w:t xml:space="preserve"> </w:t>
      </w:r>
      <w:r w:rsidR="007759BE">
        <w:rPr>
          <w:rFonts w:asciiTheme="minorHAnsi" w:eastAsia="Arial" w:hAnsiTheme="minorHAnsi" w:cs="Arial"/>
          <w:sz w:val="20"/>
          <w:szCs w:val="20"/>
        </w:rPr>
        <w:t>and</w:t>
      </w:r>
      <w:r w:rsidR="00F124C1" w:rsidRPr="00934F12">
        <w:rPr>
          <w:rFonts w:asciiTheme="minorHAnsi" w:eastAsia="Arial" w:hAnsiTheme="minorHAnsi" w:cs="Arial"/>
          <w:sz w:val="20"/>
          <w:szCs w:val="20"/>
        </w:rPr>
        <w:t xml:space="preserve"> implementation of proposed</w:t>
      </w:r>
      <w:r w:rsidR="007759BE" w:rsidRPr="007759BE">
        <w:rPr>
          <w:rFonts w:asciiTheme="minorHAnsi" w:hAnsiTheme="minorHAnsi" w:cstheme="minorHAnsi"/>
          <w:sz w:val="20"/>
          <w:szCs w:val="20"/>
        </w:rPr>
        <w:t xml:space="preserve"> Community Wildfire Defense Grant (CWDG) project</w:t>
      </w:r>
      <w:r w:rsidR="00F124C1" w:rsidRPr="00934F12">
        <w:rPr>
          <w:rFonts w:asciiTheme="minorHAnsi" w:eastAsia="Arial" w:hAnsiTheme="minorHAnsi" w:cs="Arial"/>
          <w:sz w:val="20"/>
          <w:szCs w:val="20"/>
        </w:rPr>
        <w:t>, if funded, by the</w:t>
      </w:r>
      <w:r w:rsidR="007759BE">
        <w:rPr>
          <w:rFonts w:asciiTheme="minorHAnsi" w:eastAsia="Arial" w:hAnsiTheme="minorHAnsi" w:cs="Arial"/>
          <w:sz w:val="20"/>
          <w:szCs w:val="20"/>
        </w:rPr>
        <w:t xml:space="preserve"> National Forest Service </w:t>
      </w:r>
      <w:r w:rsidR="007F7C3B">
        <w:rPr>
          <w:rFonts w:asciiTheme="minorHAnsi" w:eastAsia="Arial" w:hAnsiTheme="minorHAnsi" w:cs="Arial"/>
          <w:sz w:val="20"/>
          <w:szCs w:val="20"/>
        </w:rPr>
        <w:t xml:space="preserve">(NFS) </w:t>
      </w:r>
      <w:r w:rsidR="007759BE">
        <w:rPr>
          <w:rFonts w:asciiTheme="minorHAnsi" w:eastAsia="Arial" w:hAnsiTheme="minorHAnsi" w:cs="Arial"/>
          <w:sz w:val="20"/>
          <w:szCs w:val="20"/>
        </w:rPr>
        <w:t>through USDA.</w:t>
      </w:r>
      <w:r w:rsidR="00F124C1" w:rsidRPr="00934F12">
        <w:rPr>
          <w:rFonts w:asciiTheme="minorHAnsi" w:eastAsia="Arial" w:hAnsiTheme="minorHAnsi" w:cs="Arial"/>
          <w:sz w:val="20"/>
          <w:szCs w:val="20"/>
        </w:rPr>
        <w:t xml:space="preserve"> The following outlines the RFP:</w:t>
      </w:r>
    </w:p>
    <w:p w14:paraId="23A91C39" w14:textId="77777777" w:rsidR="0047525B" w:rsidRPr="00934F12" w:rsidRDefault="0047525B">
      <w:pPr>
        <w:tabs>
          <w:tab w:val="left" w:pos="-720"/>
        </w:tabs>
        <w:jc w:val="both"/>
        <w:rPr>
          <w:rFonts w:asciiTheme="minorHAnsi" w:eastAsia="Arial" w:hAnsiTheme="minorHAnsi" w:cs="Arial"/>
          <w:sz w:val="20"/>
          <w:szCs w:val="20"/>
        </w:rPr>
      </w:pPr>
    </w:p>
    <w:p w14:paraId="29AC7C04" w14:textId="77777777" w:rsidR="0047525B" w:rsidRPr="00934F12" w:rsidRDefault="0047525B">
      <w:pPr>
        <w:tabs>
          <w:tab w:val="left" w:pos="-720"/>
        </w:tabs>
        <w:jc w:val="both"/>
        <w:rPr>
          <w:rFonts w:asciiTheme="minorHAnsi" w:eastAsia="Arial" w:hAnsiTheme="minorHAnsi" w:cs="Arial"/>
          <w:sz w:val="20"/>
          <w:szCs w:val="20"/>
        </w:rPr>
      </w:pPr>
    </w:p>
    <w:p w14:paraId="591E7FF7" w14:textId="77777777" w:rsidR="0047525B" w:rsidRPr="00934F12" w:rsidRDefault="00F124C1">
      <w:pPr>
        <w:numPr>
          <w:ilvl w:val="0"/>
          <w:numId w:val="5"/>
        </w:numPr>
        <w:pBdr>
          <w:top w:val="nil"/>
          <w:left w:val="nil"/>
          <w:bottom w:val="nil"/>
          <w:right w:val="nil"/>
          <w:between w:val="nil"/>
        </w:pBdr>
        <w:tabs>
          <w:tab w:val="left" w:pos="-720"/>
          <w:tab w:val="left" w:pos="0"/>
        </w:tabs>
        <w:ind w:left="630"/>
        <w:jc w:val="both"/>
        <w:rPr>
          <w:rFonts w:asciiTheme="minorHAnsi" w:eastAsia="Arial" w:hAnsiTheme="minorHAnsi" w:cs="Arial"/>
          <w:color w:val="000000"/>
          <w:sz w:val="20"/>
          <w:szCs w:val="20"/>
          <w:u w:val="single"/>
        </w:rPr>
      </w:pPr>
      <w:r w:rsidRPr="00934F12">
        <w:rPr>
          <w:rFonts w:asciiTheme="minorHAnsi" w:eastAsia="Arial" w:hAnsiTheme="minorHAnsi" w:cs="Arial"/>
          <w:color w:val="000000"/>
          <w:sz w:val="20"/>
          <w:szCs w:val="20"/>
          <w:u w:val="single"/>
        </w:rPr>
        <w:t xml:space="preserve">Scope of Work </w:t>
      </w:r>
    </w:p>
    <w:p w14:paraId="022010C2" w14:textId="77777777" w:rsidR="0047525B" w:rsidRPr="00934F12" w:rsidRDefault="0047525B">
      <w:pPr>
        <w:tabs>
          <w:tab w:val="left" w:pos="-720"/>
          <w:tab w:val="left" w:pos="0"/>
        </w:tabs>
        <w:jc w:val="both"/>
        <w:rPr>
          <w:rFonts w:asciiTheme="minorHAnsi" w:eastAsia="Arial" w:hAnsiTheme="minorHAnsi" w:cs="Arial"/>
          <w:sz w:val="20"/>
          <w:szCs w:val="20"/>
          <w:u w:val="single"/>
        </w:rPr>
      </w:pPr>
    </w:p>
    <w:p w14:paraId="232F96C7" w14:textId="125348EF" w:rsidR="0047525B" w:rsidRPr="00934F12" w:rsidRDefault="002004D8">
      <w:pPr>
        <w:ind w:left="540"/>
        <w:jc w:val="both"/>
        <w:rPr>
          <w:rFonts w:asciiTheme="minorHAnsi" w:eastAsia="Arial" w:hAnsiTheme="minorHAnsi" w:cs="Arial"/>
          <w:b/>
          <w:i/>
          <w:sz w:val="20"/>
          <w:szCs w:val="20"/>
        </w:rPr>
      </w:pPr>
      <w:r>
        <w:rPr>
          <w:rFonts w:asciiTheme="minorHAnsi" w:eastAsia="Arial" w:hAnsiTheme="minorHAnsi" w:cs="Arial"/>
          <w:b/>
          <w:i/>
          <w:sz w:val="20"/>
          <w:szCs w:val="20"/>
        </w:rPr>
        <w:t>Management</w:t>
      </w:r>
      <w:r w:rsidR="00F124C1" w:rsidRPr="00934F12">
        <w:rPr>
          <w:rFonts w:asciiTheme="minorHAnsi" w:eastAsia="Arial" w:hAnsiTheme="minorHAnsi" w:cs="Arial"/>
          <w:b/>
          <w:i/>
          <w:sz w:val="20"/>
          <w:szCs w:val="20"/>
        </w:rPr>
        <w:t xml:space="preserve"> Services</w:t>
      </w:r>
    </w:p>
    <w:p w14:paraId="73B821E4" w14:textId="77777777" w:rsidR="0047525B" w:rsidRPr="00934F12" w:rsidRDefault="0047525B">
      <w:pPr>
        <w:tabs>
          <w:tab w:val="left" w:pos="-720"/>
          <w:tab w:val="left" w:pos="0"/>
        </w:tabs>
        <w:jc w:val="both"/>
        <w:rPr>
          <w:rFonts w:asciiTheme="minorHAnsi" w:eastAsia="Arial" w:hAnsiTheme="minorHAnsi" w:cs="Arial"/>
          <w:sz w:val="20"/>
          <w:szCs w:val="20"/>
          <w:u w:val="single"/>
        </w:rPr>
      </w:pPr>
    </w:p>
    <w:p w14:paraId="79F91140" w14:textId="5FF5320A" w:rsidR="0047525B" w:rsidRPr="00934F12" w:rsidRDefault="00F124C1">
      <w:pPr>
        <w:tabs>
          <w:tab w:val="left" w:pos="-720"/>
        </w:tabs>
        <w:ind w:left="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A sample detailed </w:t>
      </w:r>
      <w:sdt>
        <w:sdtPr>
          <w:rPr>
            <w:rFonts w:asciiTheme="minorHAnsi" w:hAnsiTheme="minorHAnsi"/>
            <w:sz w:val="20"/>
            <w:szCs w:val="20"/>
          </w:rPr>
          <w:tag w:val="goog_rdk_0"/>
          <w:id w:val="379678431"/>
        </w:sdtPr>
        <w:sdtContent>
          <w:r w:rsidRPr="00934F12">
            <w:rPr>
              <w:rFonts w:asciiTheme="minorHAnsi" w:eastAsia="Arial" w:hAnsiTheme="minorHAnsi" w:cs="Arial"/>
              <w:sz w:val="20"/>
              <w:szCs w:val="20"/>
            </w:rPr>
            <w:t xml:space="preserve">Scope of Work (“SOW”) </w:t>
          </w:r>
        </w:sdtContent>
      </w:sdt>
      <w:r w:rsidRPr="00934F12">
        <w:rPr>
          <w:rFonts w:asciiTheme="minorHAnsi" w:eastAsia="Arial" w:hAnsiTheme="minorHAnsi" w:cs="Arial"/>
          <w:sz w:val="20"/>
          <w:szCs w:val="20"/>
        </w:rPr>
        <w:t xml:space="preserve">for </w:t>
      </w:r>
      <w:r w:rsidR="007759BE">
        <w:rPr>
          <w:rFonts w:asciiTheme="minorHAnsi" w:eastAsia="Arial" w:hAnsiTheme="minorHAnsi" w:cs="Arial"/>
          <w:sz w:val="20"/>
          <w:szCs w:val="20"/>
        </w:rPr>
        <w:t xml:space="preserve">CWDG </w:t>
      </w:r>
      <w:r w:rsidR="002004D8">
        <w:rPr>
          <w:rFonts w:asciiTheme="minorHAnsi" w:eastAsia="Arial" w:hAnsiTheme="minorHAnsi" w:cs="Arial"/>
          <w:sz w:val="20"/>
          <w:szCs w:val="20"/>
        </w:rPr>
        <w:t>management</w:t>
      </w:r>
      <w:r w:rsidRPr="00934F12">
        <w:rPr>
          <w:rFonts w:asciiTheme="minorHAnsi" w:eastAsia="Arial" w:hAnsiTheme="minorHAnsi" w:cs="Arial"/>
          <w:sz w:val="20"/>
          <w:szCs w:val="20"/>
        </w:rPr>
        <w:t xml:space="preserve"> services is enclosed in this packet</w:t>
      </w:r>
      <w:r w:rsidR="00E70DD7">
        <w:rPr>
          <w:rFonts w:asciiTheme="minorHAnsi" w:eastAsia="Arial" w:hAnsiTheme="minorHAnsi" w:cs="Arial"/>
          <w:sz w:val="20"/>
          <w:szCs w:val="20"/>
        </w:rPr>
        <w:t xml:space="preserve"> (</w:t>
      </w:r>
      <w:r w:rsidR="00E70DD7">
        <w:rPr>
          <w:rFonts w:asciiTheme="minorHAnsi" w:eastAsia="Arial" w:hAnsiTheme="minorHAnsi" w:cs="Arial"/>
          <w:i/>
          <w:iCs/>
          <w:sz w:val="20"/>
          <w:szCs w:val="20"/>
        </w:rPr>
        <w:t xml:space="preserve">see </w:t>
      </w:r>
      <w:r w:rsidR="00E70DD7">
        <w:rPr>
          <w:rFonts w:asciiTheme="minorHAnsi" w:eastAsia="Arial" w:hAnsiTheme="minorHAnsi" w:cs="Arial"/>
          <w:sz w:val="20"/>
          <w:szCs w:val="20"/>
        </w:rPr>
        <w:t>pages 7-9)</w:t>
      </w:r>
      <w:r w:rsidRPr="00934F12">
        <w:rPr>
          <w:rFonts w:asciiTheme="minorHAnsi" w:eastAsia="Arial" w:hAnsiTheme="minorHAnsi" w:cs="Arial"/>
          <w:sz w:val="20"/>
          <w:szCs w:val="20"/>
        </w:rPr>
        <w:t xml:space="preserve">. The </w:t>
      </w:r>
      <w:r w:rsidR="002004D8">
        <w:rPr>
          <w:rFonts w:asciiTheme="minorHAnsi" w:eastAsia="Arial" w:hAnsiTheme="minorHAnsi" w:cs="Arial"/>
          <w:sz w:val="20"/>
          <w:szCs w:val="20"/>
        </w:rPr>
        <w:t>management</w:t>
      </w:r>
      <w:r w:rsidRPr="00934F12">
        <w:rPr>
          <w:rFonts w:asciiTheme="minorHAnsi" w:eastAsia="Arial" w:hAnsiTheme="minorHAnsi" w:cs="Arial"/>
          <w:sz w:val="20"/>
          <w:szCs w:val="20"/>
        </w:rPr>
        <w:t xml:space="preserve"> service provider to be hired will provide application and contract-related management services, including but not limited to the following areas:</w:t>
      </w:r>
    </w:p>
    <w:p w14:paraId="6317B3F7" w14:textId="77777777" w:rsidR="0047525B" w:rsidRPr="00934F12" w:rsidRDefault="0047525B">
      <w:pPr>
        <w:tabs>
          <w:tab w:val="left" w:pos="-720"/>
        </w:tabs>
        <w:ind w:left="720"/>
        <w:jc w:val="both"/>
        <w:rPr>
          <w:rFonts w:asciiTheme="minorHAnsi" w:eastAsia="Arial" w:hAnsiTheme="minorHAnsi" w:cs="Arial"/>
          <w:sz w:val="20"/>
          <w:szCs w:val="20"/>
          <w:u w:val="single"/>
        </w:rPr>
      </w:pPr>
    </w:p>
    <w:p w14:paraId="1F600457" w14:textId="6606F0AE" w:rsidR="0047525B" w:rsidRPr="00934F12" w:rsidRDefault="00F124C1">
      <w:pPr>
        <w:ind w:left="720"/>
        <w:rPr>
          <w:rFonts w:asciiTheme="minorHAnsi" w:eastAsia="Arial" w:hAnsiTheme="minorHAnsi" w:cs="Arial"/>
          <w:sz w:val="20"/>
          <w:szCs w:val="20"/>
          <w:u w:val="single"/>
        </w:rPr>
      </w:pPr>
      <w:r w:rsidRPr="00934F12">
        <w:rPr>
          <w:rFonts w:asciiTheme="minorHAnsi" w:eastAsia="Arial" w:hAnsiTheme="minorHAnsi" w:cs="Arial"/>
          <w:sz w:val="20"/>
          <w:szCs w:val="20"/>
          <w:u w:val="single"/>
        </w:rPr>
        <w:t>Pre-Funding Services</w:t>
      </w:r>
    </w:p>
    <w:p w14:paraId="41934FE1" w14:textId="44F38B44" w:rsidR="0047525B" w:rsidRPr="00934F12" w:rsidRDefault="00F124C1">
      <w:pPr>
        <w:ind w:left="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Provider will assist in developing project scope(s) and complete </w:t>
      </w:r>
      <w:r w:rsidR="007F7C3B">
        <w:rPr>
          <w:rFonts w:asciiTheme="minorHAnsi" w:eastAsia="Arial" w:hAnsiTheme="minorHAnsi" w:cs="Arial"/>
          <w:sz w:val="20"/>
          <w:szCs w:val="20"/>
        </w:rPr>
        <w:t xml:space="preserve">CWDG </w:t>
      </w:r>
      <w:r w:rsidRPr="00934F12">
        <w:rPr>
          <w:rFonts w:asciiTheme="minorHAnsi" w:eastAsia="Arial" w:hAnsiTheme="minorHAnsi" w:cs="Arial"/>
          <w:sz w:val="20"/>
          <w:szCs w:val="20"/>
        </w:rPr>
        <w:t xml:space="preserve">application. The provider will work with the local government and Engineer, if applicable, to provide the concise information needed for submission of </w:t>
      </w:r>
      <w:r w:rsidR="007F7C3B">
        <w:rPr>
          <w:rFonts w:asciiTheme="minorHAnsi" w:eastAsia="Arial" w:hAnsiTheme="minorHAnsi" w:cs="Arial"/>
          <w:sz w:val="20"/>
          <w:szCs w:val="20"/>
        </w:rPr>
        <w:t>a CWDG</w:t>
      </w:r>
      <w:r w:rsidRPr="00934F12">
        <w:rPr>
          <w:rFonts w:asciiTheme="minorHAnsi" w:eastAsia="Arial" w:hAnsiTheme="minorHAnsi" w:cs="Arial"/>
          <w:sz w:val="20"/>
          <w:szCs w:val="20"/>
        </w:rPr>
        <w:t xml:space="preserve"> application and related documents. The required information shall be submitted in a format to be described by the </w:t>
      </w:r>
      <w:r w:rsidR="007F7C3B">
        <w:rPr>
          <w:rFonts w:asciiTheme="minorHAnsi" w:eastAsia="Arial" w:hAnsiTheme="minorHAnsi" w:cs="Arial"/>
          <w:sz w:val="20"/>
          <w:szCs w:val="20"/>
        </w:rPr>
        <w:t>National Forest Service</w:t>
      </w:r>
      <w:r w:rsidRPr="00934F12">
        <w:rPr>
          <w:rFonts w:asciiTheme="minorHAnsi" w:eastAsia="Arial" w:hAnsiTheme="minorHAnsi" w:cs="Arial"/>
          <w:sz w:val="20"/>
          <w:szCs w:val="20"/>
        </w:rPr>
        <w:t>.</w:t>
      </w:r>
    </w:p>
    <w:p w14:paraId="4B6C2F26" w14:textId="77777777" w:rsidR="0047525B" w:rsidRPr="00934F12" w:rsidRDefault="0047525B">
      <w:pPr>
        <w:ind w:left="720"/>
        <w:rPr>
          <w:rFonts w:asciiTheme="minorHAnsi" w:eastAsia="Arial" w:hAnsiTheme="minorHAnsi" w:cs="Arial"/>
          <w:sz w:val="20"/>
          <w:szCs w:val="20"/>
        </w:rPr>
      </w:pPr>
    </w:p>
    <w:p w14:paraId="1059986E" w14:textId="77777777" w:rsidR="0047525B" w:rsidRPr="00934F12" w:rsidRDefault="00F124C1">
      <w:pPr>
        <w:ind w:left="720"/>
        <w:rPr>
          <w:rFonts w:asciiTheme="minorHAnsi" w:eastAsia="Arial" w:hAnsiTheme="minorHAnsi" w:cs="Arial"/>
          <w:sz w:val="20"/>
          <w:szCs w:val="20"/>
          <w:u w:val="single"/>
        </w:rPr>
      </w:pPr>
      <w:r w:rsidRPr="00934F12">
        <w:rPr>
          <w:rFonts w:asciiTheme="minorHAnsi" w:eastAsia="Arial" w:hAnsiTheme="minorHAnsi" w:cs="Arial"/>
          <w:sz w:val="20"/>
          <w:szCs w:val="20"/>
          <w:u w:val="single"/>
        </w:rPr>
        <w:t>Post-Funding Services</w:t>
      </w:r>
    </w:p>
    <w:p w14:paraId="58395C59" w14:textId="04750BC0" w:rsidR="0047525B" w:rsidRPr="00934F12" w:rsidRDefault="00F124C1">
      <w:pPr>
        <w:ind w:left="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Provider will </w:t>
      </w:r>
      <w:r w:rsidR="006A62A4">
        <w:rPr>
          <w:rFonts w:asciiTheme="minorHAnsi" w:eastAsia="Arial" w:hAnsiTheme="minorHAnsi" w:cs="Arial"/>
          <w:sz w:val="20"/>
          <w:szCs w:val="20"/>
        </w:rPr>
        <w:t>manage</w:t>
      </w:r>
      <w:r w:rsidRPr="00934F12">
        <w:rPr>
          <w:rFonts w:asciiTheme="minorHAnsi" w:eastAsia="Arial" w:hAnsiTheme="minorHAnsi" w:cs="Arial"/>
          <w:sz w:val="20"/>
          <w:szCs w:val="20"/>
        </w:rPr>
        <w:t xml:space="preserve"> and provide activity delivery of </w:t>
      </w:r>
      <w:r w:rsidR="007F7C3B">
        <w:rPr>
          <w:rFonts w:asciiTheme="minorHAnsi" w:eastAsia="Arial" w:hAnsiTheme="minorHAnsi" w:cs="Arial"/>
          <w:sz w:val="20"/>
          <w:szCs w:val="20"/>
        </w:rPr>
        <w:t xml:space="preserve">eligible projects as outlined by the CWDG application/guidance and funded by the National Forest Service.  </w:t>
      </w:r>
      <w:r w:rsidRPr="00934F12">
        <w:rPr>
          <w:rFonts w:asciiTheme="minorHAnsi" w:eastAsia="Arial" w:hAnsiTheme="minorHAnsi" w:cs="Arial"/>
          <w:sz w:val="20"/>
          <w:szCs w:val="20"/>
        </w:rPr>
        <w:t xml:space="preserve">The selected service provider must follow all requirements of the </w:t>
      </w:r>
      <w:r w:rsidR="007F7C3B">
        <w:rPr>
          <w:rFonts w:asciiTheme="minorHAnsi" w:eastAsia="Arial" w:hAnsiTheme="minorHAnsi" w:cs="Arial"/>
          <w:sz w:val="20"/>
          <w:szCs w:val="20"/>
        </w:rPr>
        <w:t xml:space="preserve">CWDG </w:t>
      </w:r>
      <w:r w:rsidR="00BC3998" w:rsidRPr="00934F12">
        <w:rPr>
          <w:rFonts w:asciiTheme="minorHAnsi" w:eastAsia="Arial" w:hAnsiTheme="minorHAnsi" w:cs="Arial"/>
          <w:sz w:val="20"/>
          <w:szCs w:val="20"/>
        </w:rPr>
        <w:t>program</w:t>
      </w:r>
      <w:r w:rsidRPr="00934F12">
        <w:rPr>
          <w:rFonts w:asciiTheme="minorHAnsi" w:eastAsia="Arial" w:hAnsiTheme="minorHAnsi" w:cs="Arial"/>
          <w:sz w:val="20"/>
          <w:szCs w:val="20"/>
        </w:rPr>
        <w:t xml:space="preserve"> as administered by the </w:t>
      </w:r>
      <w:r w:rsidR="007F7C3B">
        <w:rPr>
          <w:rFonts w:asciiTheme="minorHAnsi" w:eastAsia="Arial" w:hAnsiTheme="minorHAnsi" w:cs="Arial"/>
          <w:sz w:val="20"/>
          <w:szCs w:val="20"/>
        </w:rPr>
        <w:t>NFS</w:t>
      </w:r>
      <w:r w:rsidRPr="00934F12">
        <w:rPr>
          <w:rFonts w:asciiTheme="minorHAnsi" w:eastAsia="Arial" w:hAnsiTheme="minorHAnsi" w:cs="Arial"/>
          <w:sz w:val="20"/>
          <w:szCs w:val="20"/>
        </w:rPr>
        <w:t xml:space="preserve">.  </w:t>
      </w:r>
    </w:p>
    <w:p w14:paraId="2B989880" w14:textId="77777777" w:rsidR="0047525B" w:rsidRPr="00934F12" w:rsidRDefault="0047525B">
      <w:pPr>
        <w:ind w:left="720"/>
        <w:rPr>
          <w:rFonts w:asciiTheme="minorHAnsi" w:eastAsia="Arial" w:hAnsiTheme="minorHAnsi" w:cs="Arial"/>
          <w:sz w:val="20"/>
          <w:szCs w:val="20"/>
        </w:rPr>
      </w:pPr>
    </w:p>
    <w:p w14:paraId="181F3BFF" w14:textId="40E491FC" w:rsidR="0047525B" w:rsidRPr="00934F12" w:rsidRDefault="00F124C1">
      <w:pPr>
        <w:ind w:left="720"/>
        <w:rPr>
          <w:rFonts w:asciiTheme="minorHAnsi" w:eastAsia="Arial" w:hAnsiTheme="minorHAnsi" w:cs="Arial"/>
          <w:sz w:val="20"/>
          <w:szCs w:val="20"/>
        </w:rPr>
      </w:pPr>
      <w:r w:rsidRPr="00934F12">
        <w:rPr>
          <w:rFonts w:asciiTheme="minorHAnsi" w:eastAsia="Arial" w:hAnsiTheme="minorHAnsi" w:cs="Arial"/>
          <w:sz w:val="20"/>
          <w:szCs w:val="20"/>
        </w:rPr>
        <w:t xml:space="preserve">General </w:t>
      </w:r>
      <w:r w:rsidR="002004D8">
        <w:rPr>
          <w:rFonts w:asciiTheme="minorHAnsi" w:eastAsia="Arial" w:hAnsiTheme="minorHAnsi" w:cs="Arial"/>
          <w:sz w:val="20"/>
          <w:szCs w:val="20"/>
        </w:rPr>
        <w:t>management</w:t>
      </w:r>
      <w:r w:rsidRPr="00934F12">
        <w:rPr>
          <w:rFonts w:asciiTheme="minorHAnsi" w:eastAsia="Arial" w:hAnsiTheme="minorHAnsi" w:cs="Arial"/>
          <w:sz w:val="20"/>
          <w:szCs w:val="20"/>
        </w:rPr>
        <w:t xml:space="preserve"> Services</w:t>
      </w:r>
    </w:p>
    <w:p w14:paraId="014D62C8" w14:textId="77777777" w:rsidR="0047525B" w:rsidRPr="00934F12" w:rsidRDefault="00F124C1">
      <w:pPr>
        <w:numPr>
          <w:ilvl w:val="0"/>
          <w:numId w:val="4"/>
        </w:numPr>
        <w:pBdr>
          <w:top w:val="nil"/>
          <w:left w:val="nil"/>
          <w:bottom w:val="nil"/>
          <w:right w:val="nil"/>
          <w:between w:val="nil"/>
        </w:pBdr>
        <w:ind w:firstLine="0"/>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Administrative Duties</w:t>
      </w:r>
    </w:p>
    <w:p w14:paraId="10D34E87" w14:textId="760EE680" w:rsidR="0047525B" w:rsidRPr="00934F12" w:rsidRDefault="00AF4892">
      <w:pPr>
        <w:numPr>
          <w:ilvl w:val="0"/>
          <w:numId w:val="4"/>
        </w:numPr>
        <w:pBdr>
          <w:top w:val="nil"/>
          <w:left w:val="nil"/>
          <w:bottom w:val="nil"/>
          <w:right w:val="nil"/>
          <w:between w:val="nil"/>
        </w:pBdr>
        <w:ind w:firstLine="0"/>
        <w:rPr>
          <w:rFonts w:asciiTheme="minorHAnsi" w:eastAsia="Arial" w:hAnsiTheme="minorHAnsi" w:cs="Arial"/>
          <w:color w:val="000000"/>
          <w:sz w:val="20"/>
          <w:szCs w:val="20"/>
        </w:rPr>
      </w:pPr>
      <w:r>
        <w:rPr>
          <w:rFonts w:asciiTheme="minorHAnsi" w:eastAsia="Arial" w:hAnsiTheme="minorHAnsi" w:cs="Arial"/>
          <w:color w:val="000000"/>
          <w:sz w:val="20"/>
          <w:szCs w:val="20"/>
        </w:rPr>
        <w:t>Labor</w:t>
      </w:r>
      <w:r w:rsidR="00F124C1" w:rsidRPr="00934F12">
        <w:rPr>
          <w:rFonts w:asciiTheme="minorHAnsi" w:eastAsia="Arial" w:hAnsiTheme="minorHAnsi" w:cs="Arial"/>
          <w:color w:val="000000"/>
          <w:sz w:val="20"/>
          <w:szCs w:val="20"/>
        </w:rPr>
        <w:t xml:space="preserve"> Management</w:t>
      </w:r>
      <w:r w:rsidR="007F7C3B">
        <w:rPr>
          <w:rFonts w:asciiTheme="minorHAnsi" w:eastAsia="Arial" w:hAnsiTheme="minorHAnsi" w:cs="Arial"/>
          <w:color w:val="000000"/>
          <w:sz w:val="20"/>
          <w:szCs w:val="20"/>
        </w:rPr>
        <w:t xml:space="preserve"> including Labor Standards (Davis-Bacon Wage Rate activities)</w:t>
      </w:r>
    </w:p>
    <w:p w14:paraId="1578498B" w14:textId="77777777" w:rsidR="0047525B" w:rsidRPr="00934F12" w:rsidRDefault="00F124C1">
      <w:pPr>
        <w:numPr>
          <w:ilvl w:val="0"/>
          <w:numId w:val="6"/>
        </w:numPr>
        <w:pBdr>
          <w:top w:val="nil"/>
          <w:left w:val="nil"/>
          <w:bottom w:val="nil"/>
          <w:right w:val="nil"/>
          <w:between w:val="nil"/>
        </w:pBdr>
        <w:ind w:firstLine="0"/>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Acquisition Duties (as necessary)</w:t>
      </w:r>
    </w:p>
    <w:p w14:paraId="123A7D20" w14:textId="77777777" w:rsidR="0047525B" w:rsidRPr="00934F12" w:rsidRDefault="00F124C1">
      <w:pPr>
        <w:numPr>
          <w:ilvl w:val="0"/>
          <w:numId w:val="6"/>
        </w:numPr>
        <w:pBdr>
          <w:top w:val="nil"/>
          <w:left w:val="nil"/>
          <w:bottom w:val="nil"/>
          <w:right w:val="nil"/>
          <w:between w:val="nil"/>
        </w:pBdr>
        <w:ind w:firstLine="0"/>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Environmental Services</w:t>
      </w:r>
    </w:p>
    <w:p w14:paraId="68DEF5F6" w14:textId="77777777" w:rsidR="0047525B" w:rsidRPr="00934F12" w:rsidRDefault="0047525B">
      <w:pPr>
        <w:tabs>
          <w:tab w:val="left" w:pos="-720"/>
          <w:tab w:val="left" w:pos="0"/>
          <w:tab w:val="left" w:pos="720"/>
        </w:tabs>
        <w:ind w:left="720"/>
        <w:jc w:val="both"/>
        <w:rPr>
          <w:rFonts w:asciiTheme="minorHAnsi" w:eastAsia="Arial" w:hAnsiTheme="minorHAnsi" w:cs="Arial"/>
          <w:sz w:val="20"/>
          <w:szCs w:val="20"/>
        </w:rPr>
      </w:pPr>
    </w:p>
    <w:p w14:paraId="4C8EC731" w14:textId="77777777" w:rsidR="0047525B" w:rsidRPr="00934F12" w:rsidRDefault="00F124C1">
      <w:pPr>
        <w:tabs>
          <w:tab w:val="left" w:pos="-720"/>
          <w:tab w:val="left" w:pos="0"/>
        </w:tabs>
        <w:ind w:left="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Please specify a complete list of actual tasks to be performed under each of these categories in your response, including, if necessary, a </w:t>
      </w:r>
      <w:r w:rsidRPr="00934F12">
        <w:rPr>
          <w:rFonts w:asciiTheme="minorHAnsi" w:eastAsia="Arial" w:hAnsiTheme="minorHAnsi" w:cs="Arial"/>
          <w:b/>
          <w:sz w:val="20"/>
          <w:szCs w:val="20"/>
        </w:rPr>
        <w:t xml:space="preserve">brief </w:t>
      </w:r>
      <w:r w:rsidRPr="00934F12">
        <w:rPr>
          <w:rFonts w:asciiTheme="minorHAnsi" w:eastAsia="Arial" w:hAnsiTheme="minorHAnsi" w:cs="Arial"/>
          <w:sz w:val="20"/>
          <w:szCs w:val="20"/>
        </w:rPr>
        <w:t>description of each task.</w:t>
      </w:r>
    </w:p>
    <w:p w14:paraId="1C7C8110" w14:textId="77777777" w:rsidR="0047525B" w:rsidRPr="00934F12" w:rsidRDefault="0047525B">
      <w:pPr>
        <w:pBdr>
          <w:top w:val="nil"/>
          <w:left w:val="nil"/>
          <w:bottom w:val="nil"/>
          <w:right w:val="nil"/>
          <w:between w:val="nil"/>
        </w:pBdr>
        <w:ind w:left="720"/>
        <w:jc w:val="both"/>
        <w:rPr>
          <w:rFonts w:asciiTheme="minorHAnsi" w:eastAsia="Arial" w:hAnsiTheme="minorHAnsi" w:cs="Arial"/>
          <w:color w:val="000000"/>
          <w:sz w:val="20"/>
          <w:szCs w:val="20"/>
        </w:rPr>
      </w:pPr>
    </w:p>
    <w:p w14:paraId="6F70099E" w14:textId="0C8B19B6" w:rsidR="0047525B" w:rsidRPr="00934F12" w:rsidRDefault="00F124C1">
      <w:pPr>
        <w:pBdr>
          <w:top w:val="nil"/>
          <w:left w:val="nil"/>
          <w:bottom w:val="nil"/>
          <w:right w:val="nil"/>
          <w:between w:val="nil"/>
        </w:pBdr>
        <w:ind w:left="720"/>
        <w:jc w:val="both"/>
        <w:rPr>
          <w:rFonts w:asciiTheme="minorHAnsi" w:eastAsia="Arial" w:hAnsiTheme="minorHAnsi" w:cs="Arial"/>
          <w:i/>
          <w:color w:val="000000"/>
          <w:sz w:val="20"/>
          <w:szCs w:val="20"/>
        </w:rPr>
      </w:pPr>
      <w:r w:rsidRPr="00934F12">
        <w:rPr>
          <w:rFonts w:asciiTheme="minorHAnsi" w:eastAsia="Arial" w:hAnsiTheme="minorHAnsi" w:cs="Arial"/>
          <w:i/>
          <w:color w:val="000000"/>
          <w:sz w:val="20"/>
          <w:szCs w:val="20"/>
        </w:rPr>
        <w:t>*Pre-funding services are</w:t>
      </w:r>
      <w:r w:rsidR="007F7C3B">
        <w:rPr>
          <w:rFonts w:asciiTheme="minorHAnsi" w:eastAsia="Arial" w:hAnsiTheme="minorHAnsi" w:cs="Arial"/>
          <w:i/>
          <w:color w:val="000000"/>
          <w:sz w:val="20"/>
          <w:szCs w:val="20"/>
        </w:rPr>
        <w:t xml:space="preserve"> </w:t>
      </w:r>
      <w:r w:rsidRPr="00934F12">
        <w:rPr>
          <w:rFonts w:asciiTheme="minorHAnsi" w:eastAsia="Arial" w:hAnsiTheme="minorHAnsi" w:cs="Arial"/>
          <w:i/>
          <w:color w:val="000000"/>
          <w:sz w:val="20"/>
          <w:szCs w:val="20"/>
        </w:rPr>
        <w:t xml:space="preserve">ineligible for </w:t>
      </w:r>
      <w:r w:rsidR="007F7C3B">
        <w:rPr>
          <w:rFonts w:asciiTheme="minorHAnsi" w:eastAsia="Arial" w:hAnsiTheme="minorHAnsi" w:cs="Arial"/>
          <w:i/>
          <w:color w:val="000000"/>
          <w:sz w:val="20"/>
          <w:szCs w:val="20"/>
        </w:rPr>
        <w:t xml:space="preserve">CWDG </w:t>
      </w:r>
      <w:r w:rsidRPr="00934F12">
        <w:rPr>
          <w:rFonts w:asciiTheme="minorHAnsi" w:eastAsia="Arial" w:hAnsiTheme="minorHAnsi" w:cs="Arial"/>
          <w:i/>
          <w:color w:val="000000"/>
          <w:sz w:val="20"/>
          <w:szCs w:val="20"/>
        </w:rPr>
        <w:t>reimbursement.</w:t>
      </w:r>
    </w:p>
    <w:p w14:paraId="382DE530" w14:textId="77777777" w:rsidR="0047525B" w:rsidRPr="00934F12" w:rsidRDefault="0047525B">
      <w:pPr>
        <w:pBdr>
          <w:top w:val="nil"/>
          <w:left w:val="nil"/>
          <w:bottom w:val="nil"/>
          <w:right w:val="nil"/>
          <w:between w:val="nil"/>
        </w:pBdr>
        <w:ind w:left="720"/>
        <w:jc w:val="both"/>
        <w:rPr>
          <w:rFonts w:asciiTheme="minorHAnsi" w:eastAsia="Arial" w:hAnsiTheme="minorHAnsi" w:cs="Arial"/>
          <w:color w:val="000000"/>
          <w:sz w:val="20"/>
          <w:szCs w:val="20"/>
        </w:rPr>
      </w:pPr>
    </w:p>
    <w:p w14:paraId="53BE46C4" w14:textId="77777777"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u w:val="single"/>
        </w:rPr>
      </w:pPr>
      <w:r w:rsidRPr="00934F12">
        <w:rPr>
          <w:rFonts w:asciiTheme="minorHAnsi" w:eastAsia="Arial" w:hAnsiTheme="minorHAnsi" w:cs="Arial"/>
          <w:color w:val="000000"/>
          <w:sz w:val="20"/>
          <w:szCs w:val="20"/>
          <w:u w:val="single"/>
        </w:rPr>
        <w:t xml:space="preserve">Statement of Qualifications </w:t>
      </w:r>
    </w:p>
    <w:p w14:paraId="45ADAF5C" w14:textId="77777777" w:rsidR="0047525B" w:rsidRPr="00934F12" w:rsidRDefault="0047525B">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p>
    <w:p w14:paraId="332D3450" w14:textId="159F0761" w:rsidR="0047525B" w:rsidRPr="00934F12" w:rsidRDefault="00000000">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sdt>
        <w:sdtPr>
          <w:rPr>
            <w:rFonts w:asciiTheme="minorHAnsi" w:hAnsiTheme="minorHAnsi"/>
            <w:sz w:val="20"/>
            <w:szCs w:val="20"/>
          </w:rPr>
          <w:tag w:val="goog_rdk_3"/>
          <w:id w:val="-599948644"/>
        </w:sdtPr>
        <w:sdtContent>
          <w:r w:rsidR="00F124C1" w:rsidRPr="00934F12">
            <w:rPr>
              <w:rFonts w:asciiTheme="minorHAnsi" w:eastAsia="Arial" w:hAnsiTheme="minorHAnsi" w:cs="Arial"/>
              <w:color w:val="000000"/>
              <w:sz w:val="20"/>
              <w:szCs w:val="20"/>
            </w:rPr>
            <w:t xml:space="preserve">The </w:t>
          </w:r>
        </w:sdtContent>
      </w:sdt>
      <w:r w:rsidR="00F124C1" w:rsidRPr="00934F12">
        <w:rPr>
          <w:rFonts w:asciiTheme="minorHAnsi" w:eastAsia="Arial" w:hAnsiTheme="minorHAnsi" w:cs="Arial"/>
          <w:color w:val="000000"/>
          <w:sz w:val="20"/>
          <w:szCs w:val="20"/>
        </w:rPr>
        <w:t xml:space="preserve">City/County/District is seeking qualified professional </w:t>
      </w:r>
      <w:r w:rsidR="002004D8">
        <w:rPr>
          <w:rFonts w:asciiTheme="minorHAnsi" w:eastAsia="Arial" w:hAnsiTheme="minorHAnsi" w:cs="Arial"/>
          <w:sz w:val="20"/>
          <w:szCs w:val="20"/>
        </w:rPr>
        <w:t>management</w:t>
      </w:r>
      <w:r w:rsidR="00F124C1" w:rsidRPr="00934F12">
        <w:rPr>
          <w:rFonts w:asciiTheme="minorHAnsi" w:eastAsia="Arial" w:hAnsiTheme="minorHAnsi" w:cs="Arial"/>
          <w:color w:val="000000"/>
          <w:sz w:val="20"/>
          <w:szCs w:val="20"/>
        </w:rPr>
        <w:t xml:space="preserve"> service providers experienced in grant application preparation, and </w:t>
      </w:r>
      <w:r w:rsidR="002004D8">
        <w:rPr>
          <w:rFonts w:asciiTheme="minorHAnsi" w:eastAsia="Arial" w:hAnsiTheme="minorHAnsi" w:cs="Arial"/>
          <w:sz w:val="20"/>
          <w:szCs w:val="20"/>
        </w:rPr>
        <w:t>management</w:t>
      </w:r>
      <w:r w:rsidR="002004D8" w:rsidRPr="00934F12">
        <w:rPr>
          <w:rFonts w:asciiTheme="minorHAnsi" w:eastAsia="Arial" w:hAnsiTheme="minorHAnsi" w:cs="Arial"/>
          <w:color w:val="000000"/>
          <w:sz w:val="20"/>
          <w:szCs w:val="20"/>
        </w:rPr>
        <w:t xml:space="preserve"> </w:t>
      </w:r>
      <w:r w:rsidR="00F124C1" w:rsidRPr="00934F12">
        <w:rPr>
          <w:rFonts w:asciiTheme="minorHAnsi" w:eastAsia="Arial" w:hAnsiTheme="minorHAnsi" w:cs="Arial"/>
          <w:color w:val="000000"/>
          <w:sz w:val="20"/>
          <w:szCs w:val="20"/>
        </w:rPr>
        <w:t xml:space="preserve">/activity delivery. Please provide the following as it relates to your </w:t>
      </w:r>
      <w:sdt>
        <w:sdtPr>
          <w:rPr>
            <w:rFonts w:asciiTheme="minorHAnsi" w:hAnsiTheme="minorHAnsi"/>
            <w:sz w:val="20"/>
            <w:szCs w:val="20"/>
          </w:rPr>
          <w:tag w:val="goog_rdk_4"/>
          <w:id w:val="-54939907"/>
        </w:sdtPr>
        <w:sdtContent>
          <w:r w:rsidR="00F124C1" w:rsidRPr="00934F12">
            <w:rPr>
              <w:rFonts w:asciiTheme="minorHAnsi" w:eastAsia="Arial" w:hAnsiTheme="minorHAnsi" w:cs="Arial"/>
              <w:color w:val="000000"/>
              <w:sz w:val="20"/>
              <w:szCs w:val="20"/>
            </w:rPr>
            <w:t>qualifications</w:t>
          </w:r>
        </w:sdtContent>
      </w:sdt>
      <w:sdt>
        <w:sdtPr>
          <w:rPr>
            <w:rFonts w:asciiTheme="minorHAnsi" w:hAnsiTheme="minorHAnsi"/>
            <w:sz w:val="20"/>
            <w:szCs w:val="20"/>
          </w:rPr>
          <w:tag w:val="goog_rdk_5"/>
          <w:id w:val="1911044453"/>
          <w:showingPlcHdr/>
        </w:sdtPr>
        <w:sdtContent>
          <w:r w:rsidR="007D740B" w:rsidRPr="00934F12">
            <w:rPr>
              <w:rFonts w:asciiTheme="minorHAnsi" w:hAnsiTheme="minorHAnsi"/>
              <w:sz w:val="20"/>
              <w:szCs w:val="20"/>
            </w:rPr>
            <w:t xml:space="preserve">     </w:t>
          </w:r>
        </w:sdtContent>
      </w:sdt>
      <w:r w:rsidR="00F124C1" w:rsidRPr="00934F12">
        <w:rPr>
          <w:rFonts w:asciiTheme="minorHAnsi" w:eastAsia="Arial" w:hAnsiTheme="minorHAnsi" w:cs="Arial"/>
          <w:color w:val="000000"/>
          <w:sz w:val="20"/>
          <w:szCs w:val="20"/>
        </w:rPr>
        <w:t>:</w:t>
      </w:r>
    </w:p>
    <w:p w14:paraId="683CBD5F" w14:textId="77777777" w:rsidR="0047525B" w:rsidRPr="00934F12" w:rsidRDefault="0047525B">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p>
    <w:p w14:paraId="7D39DD52"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A brief history of the service provider, including general background, knowledge of and experience working with relevant agencies and programs;</w:t>
      </w:r>
    </w:p>
    <w:p w14:paraId="2FEC7DA3"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Related experience in applying for and managing federally-funded local projects, in particular recent experience;</w:t>
      </w:r>
    </w:p>
    <w:p w14:paraId="1E9CB0F5" w14:textId="3558042A"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A description of work performance and experience with </w:t>
      </w:r>
      <w:r w:rsidR="007F7C3B">
        <w:rPr>
          <w:rFonts w:asciiTheme="minorHAnsi" w:eastAsia="Arial" w:hAnsiTheme="minorHAnsi" w:cs="Arial"/>
          <w:sz w:val="20"/>
          <w:szCs w:val="20"/>
        </w:rPr>
        <w:t>CWDG,</w:t>
      </w:r>
      <w:r w:rsidRPr="00934F12">
        <w:rPr>
          <w:rFonts w:asciiTheme="minorHAnsi" w:eastAsia="Arial" w:hAnsiTheme="minorHAnsi" w:cs="Arial"/>
          <w:sz w:val="20"/>
          <w:szCs w:val="20"/>
        </w:rPr>
        <w:t xml:space="preserve"> Disaster Recovery</w:t>
      </w:r>
      <w:r w:rsidR="007F7C3B">
        <w:rPr>
          <w:rFonts w:asciiTheme="minorHAnsi" w:eastAsia="Arial" w:hAnsiTheme="minorHAnsi" w:cs="Arial"/>
          <w:sz w:val="20"/>
          <w:szCs w:val="20"/>
        </w:rPr>
        <w:t xml:space="preserve"> Grants</w:t>
      </w:r>
      <w:r w:rsidRPr="00934F12">
        <w:rPr>
          <w:rFonts w:asciiTheme="minorHAnsi" w:eastAsia="Arial" w:hAnsiTheme="minorHAnsi" w:cs="Arial"/>
          <w:sz w:val="20"/>
          <w:szCs w:val="20"/>
        </w:rPr>
        <w:t>, FEMA Hazard Mitigation or similar projects including a list of at least three references from past local government clients, with information describing the relevancy of the previous performance;</w:t>
      </w:r>
    </w:p>
    <w:p w14:paraId="7C3D5934"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Describe which specific parts of the Scope of Work the service provider proposes to perform; </w:t>
      </w:r>
    </w:p>
    <w:p w14:paraId="5894148E"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lastRenderedPageBreak/>
        <w:t>Describe the capacity to perform the chosen Scope of Work activities as well as resumes of all employees who may be assigned to provide services if your firm is selected, identifying current employees and proposed hires; and</w:t>
      </w:r>
    </w:p>
    <w:p w14:paraId="43E55E62"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A statement substantiating the resources of the service provider and the ability to carry out the scope of work requested within the proposed timeline.</w:t>
      </w:r>
    </w:p>
    <w:p w14:paraId="5162A46D" w14:textId="77777777" w:rsidR="0047525B" w:rsidRPr="00934F12" w:rsidRDefault="0047525B">
      <w:pPr>
        <w:tabs>
          <w:tab w:val="left" w:pos="-720"/>
        </w:tabs>
        <w:jc w:val="both"/>
        <w:rPr>
          <w:rFonts w:asciiTheme="minorHAnsi" w:eastAsia="Arial" w:hAnsiTheme="minorHAnsi" w:cs="Arial"/>
          <w:sz w:val="20"/>
          <w:szCs w:val="20"/>
        </w:rPr>
      </w:pPr>
    </w:p>
    <w:p w14:paraId="504AC6BC" w14:textId="77777777"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u w:val="single"/>
        </w:rPr>
      </w:pPr>
      <w:r w:rsidRPr="00934F12">
        <w:rPr>
          <w:rFonts w:asciiTheme="minorHAnsi" w:eastAsia="Arial" w:hAnsiTheme="minorHAnsi" w:cs="Arial"/>
          <w:color w:val="000000"/>
          <w:sz w:val="20"/>
          <w:szCs w:val="20"/>
          <w:u w:val="single"/>
        </w:rPr>
        <w:t>Proposed Cost of Services</w:t>
      </w:r>
    </w:p>
    <w:p w14:paraId="5FB6EBAB" w14:textId="77777777" w:rsidR="0047525B" w:rsidRPr="00934F12" w:rsidRDefault="0047525B">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u w:val="single"/>
        </w:rPr>
      </w:pPr>
    </w:p>
    <w:p w14:paraId="077BE301" w14:textId="77777777" w:rsidR="0047525B" w:rsidRPr="00934F12" w:rsidRDefault="00F124C1">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Provide your cost proposal to accomplish the scope of work by activity or to complete a specific service outlined above and for any additional services required using the Cost of Services page(s) included in this packet: Required RFP Forms. The specific projects and grant amounts are yet to be determined; therefore, vendors should propose pricing based on the potential funding amounts provided. </w:t>
      </w:r>
    </w:p>
    <w:p w14:paraId="36C055B6" w14:textId="77777777" w:rsidR="0047525B" w:rsidRPr="00934F12" w:rsidRDefault="0047525B">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p>
    <w:p w14:paraId="0BA4F160" w14:textId="1FBA89DC" w:rsidR="0047525B" w:rsidRPr="00934F12" w:rsidRDefault="00F124C1">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The local government will consider dividing total requirements, when economically feasible, into smaller tasks or quantities to permit maximum participation by small and minority businesses, and women’s business enterprises. As such, proposers may specify any maximum limit to the total dollar value of grant funds they are able and willing to manage. Service providers may submit proposals for any or all activities.  Preference will be given to firm fixed pricing. The proposal must include all costs that are necessary to successfully complete these activities. Note that the lowest/best </w:t>
      </w:r>
      <w:r w:rsidR="00B138B0" w:rsidRPr="00934F12">
        <w:rPr>
          <w:rFonts w:asciiTheme="minorHAnsi" w:eastAsia="Arial" w:hAnsiTheme="minorHAnsi" w:cs="Arial"/>
          <w:color w:val="000000"/>
          <w:sz w:val="20"/>
          <w:szCs w:val="20"/>
        </w:rPr>
        <w:t xml:space="preserve">price proposal </w:t>
      </w:r>
      <w:r w:rsidRPr="00934F12">
        <w:rPr>
          <w:rFonts w:asciiTheme="minorHAnsi" w:eastAsia="Arial" w:hAnsiTheme="minorHAnsi" w:cs="Arial"/>
          <w:color w:val="000000"/>
          <w:sz w:val="20"/>
          <w:szCs w:val="20"/>
        </w:rPr>
        <w:t>will not be used as the sole basis for entering into this contract; rather, award will be made to the service provider(s) providing the best value, cost and other factors considered.</w:t>
      </w:r>
      <w:r w:rsidR="00803A18" w:rsidRPr="00934F12">
        <w:rPr>
          <w:rFonts w:asciiTheme="minorHAnsi" w:eastAsia="Arial" w:hAnsiTheme="minorHAnsi" w:cs="Arial"/>
          <w:color w:val="000000"/>
          <w:sz w:val="20"/>
          <w:szCs w:val="20"/>
        </w:rPr>
        <w:t xml:space="preserve"> The local government reserves the right to negotiated pricing.</w:t>
      </w:r>
    </w:p>
    <w:p w14:paraId="51CCA393" w14:textId="77777777" w:rsidR="0047525B" w:rsidRPr="00934F12" w:rsidRDefault="0047525B">
      <w:pPr>
        <w:tabs>
          <w:tab w:val="left" w:pos="-720"/>
          <w:tab w:val="left" w:pos="2520"/>
          <w:tab w:val="left" w:pos="3600"/>
          <w:tab w:val="left" w:pos="6750"/>
        </w:tabs>
        <w:spacing w:after="60"/>
        <w:ind w:left="720"/>
        <w:jc w:val="both"/>
        <w:rPr>
          <w:rFonts w:asciiTheme="minorHAnsi" w:eastAsia="Arial" w:hAnsiTheme="minorHAnsi" w:cs="Arial"/>
          <w:sz w:val="20"/>
          <w:szCs w:val="20"/>
        </w:rPr>
      </w:pPr>
    </w:p>
    <w:p w14:paraId="32AC24FB" w14:textId="524786BA" w:rsidR="0047525B" w:rsidRPr="00934F12" w:rsidRDefault="007D740B">
      <w:pPr>
        <w:tabs>
          <w:tab w:val="left" w:pos="-720"/>
          <w:tab w:val="left" w:pos="0"/>
        </w:tabs>
        <w:ind w:left="720"/>
        <w:jc w:val="both"/>
        <w:rPr>
          <w:rFonts w:asciiTheme="minorHAnsi" w:eastAsia="Arial" w:hAnsiTheme="minorHAnsi" w:cs="Arial"/>
          <w:i/>
          <w:sz w:val="20"/>
          <w:szCs w:val="20"/>
        </w:rPr>
      </w:pPr>
      <w:r w:rsidRPr="00934F12">
        <w:rPr>
          <w:rFonts w:asciiTheme="minorHAnsi" w:hAnsiTheme="minorHAnsi" w:cs="Arial"/>
          <w:i/>
          <w:iCs/>
          <w:sz w:val="20"/>
          <w:szCs w:val="20"/>
          <w:u w:val="single"/>
        </w:rPr>
        <w:t>Upon the award of this contract, profit (either %/actual cost) must be identified and negotiated as a separate element of the price for any contract in excess of $50,000.00</w:t>
      </w:r>
      <w:r w:rsidRPr="00934F12">
        <w:rPr>
          <w:rFonts w:asciiTheme="minorHAnsi" w:hAnsiTheme="minorHAnsi" w:cs="Arial"/>
          <w:sz w:val="20"/>
          <w:szCs w:val="20"/>
        </w:rPr>
        <w:t>.</w:t>
      </w:r>
    </w:p>
    <w:p w14:paraId="11137E37" w14:textId="77777777" w:rsidR="0047525B" w:rsidRPr="00934F12" w:rsidRDefault="0047525B">
      <w:pPr>
        <w:spacing w:after="160" w:line="259" w:lineRule="auto"/>
        <w:rPr>
          <w:rFonts w:asciiTheme="minorHAnsi" w:eastAsia="Arial" w:hAnsiTheme="minorHAnsi" w:cs="Arial"/>
          <w:i/>
          <w:sz w:val="20"/>
          <w:szCs w:val="20"/>
        </w:rPr>
      </w:pPr>
    </w:p>
    <w:p w14:paraId="33DDACF8" w14:textId="77777777"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u w:val="single"/>
        </w:rPr>
        <w:t>Evaluation Criteria</w:t>
      </w:r>
      <w:r w:rsidRPr="00934F12">
        <w:rPr>
          <w:rFonts w:asciiTheme="minorHAnsi" w:eastAsia="Arial" w:hAnsiTheme="minorHAnsi" w:cs="Arial"/>
          <w:color w:val="000000"/>
          <w:sz w:val="20"/>
          <w:szCs w:val="20"/>
        </w:rPr>
        <w:t xml:space="preserve"> - The proposal received will be evaluated and ranked according to the following criteria and using the rating sheet enclosed: </w:t>
      </w:r>
    </w:p>
    <w:tbl>
      <w:tblPr>
        <w:tblStyle w:val="a"/>
        <w:tblW w:w="5688" w:type="dxa"/>
        <w:jc w:val="center"/>
        <w:tblLayout w:type="fixed"/>
        <w:tblLook w:val="0000" w:firstRow="0" w:lastRow="0" w:firstColumn="0" w:lastColumn="0" w:noHBand="0" w:noVBand="0"/>
      </w:tblPr>
      <w:tblGrid>
        <w:gridCol w:w="828"/>
        <w:gridCol w:w="3330"/>
        <w:gridCol w:w="303"/>
        <w:gridCol w:w="1227"/>
      </w:tblGrid>
      <w:tr w:rsidR="0047525B" w:rsidRPr="00934F12" w14:paraId="5FF12DA9" w14:textId="77777777">
        <w:trPr>
          <w:jc w:val="center"/>
        </w:trPr>
        <w:tc>
          <w:tcPr>
            <w:tcW w:w="828" w:type="dxa"/>
          </w:tcPr>
          <w:p w14:paraId="5A416748" w14:textId="77777777" w:rsidR="0047525B" w:rsidRPr="00934F12" w:rsidRDefault="0047525B">
            <w:pPr>
              <w:tabs>
                <w:tab w:val="left" w:pos="-720"/>
              </w:tabs>
              <w:jc w:val="both"/>
              <w:rPr>
                <w:rFonts w:asciiTheme="minorHAnsi" w:eastAsia="Arial" w:hAnsiTheme="minorHAnsi" w:cs="Arial"/>
                <w:sz w:val="20"/>
                <w:szCs w:val="20"/>
              </w:rPr>
            </w:pPr>
          </w:p>
        </w:tc>
        <w:tc>
          <w:tcPr>
            <w:tcW w:w="3330" w:type="dxa"/>
          </w:tcPr>
          <w:p w14:paraId="74885C7F" w14:textId="17AAE912" w:rsidR="0047525B" w:rsidRPr="00934F12" w:rsidRDefault="0047525B">
            <w:pPr>
              <w:tabs>
                <w:tab w:val="left" w:pos="-720"/>
              </w:tabs>
              <w:jc w:val="both"/>
              <w:rPr>
                <w:rFonts w:asciiTheme="minorHAnsi" w:eastAsia="Arial" w:hAnsiTheme="minorHAnsi" w:cs="Arial"/>
                <w:sz w:val="20"/>
                <w:szCs w:val="20"/>
                <w:u w:val="single"/>
              </w:rPr>
            </w:pPr>
          </w:p>
        </w:tc>
        <w:tc>
          <w:tcPr>
            <w:tcW w:w="303" w:type="dxa"/>
          </w:tcPr>
          <w:p w14:paraId="2E51608F" w14:textId="77777777" w:rsidR="0047525B" w:rsidRPr="00934F12" w:rsidRDefault="0047525B">
            <w:pPr>
              <w:tabs>
                <w:tab w:val="left" w:pos="-720"/>
              </w:tabs>
              <w:jc w:val="both"/>
              <w:rPr>
                <w:rFonts w:asciiTheme="minorHAnsi" w:eastAsia="Arial" w:hAnsiTheme="minorHAnsi" w:cs="Arial"/>
                <w:sz w:val="20"/>
                <w:szCs w:val="20"/>
              </w:rPr>
            </w:pPr>
          </w:p>
        </w:tc>
        <w:tc>
          <w:tcPr>
            <w:tcW w:w="1227" w:type="dxa"/>
          </w:tcPr>
          <w:p w14:paraId="1DFBCCEC" w14:textId="6749DCDD" w:rsidR="0047525B" w:rsidRPr="00934F12" w:rsidRDefault="0047525B">
            <w:pPr>
              <w:tabs>
                <w:tab w:val="left" w:pos="-720"/>
              </w:tabs>
              <w:jc w:val="center"/>
              <w:rPr>
                <w:rFonts w:asciiTheme="minorHAnsi" w:eastAsia="Arial" w:hAnsiTheme="minorHAnsi" w:cs="Arial"/>
                <w:sz w:val="20"/>
                <w:szCs w:val="20"/>
                <w:u w:val="single"/>
              </w:rPr>
            </w:pPr>
          </w:p>
        </w:tc>
      </w:tr>
    </w:tbl>
    <w:tbl>
      <w:tblPr>
        <w:tblW w:w="5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0"/>
        <w:gridCol w:w="270"/>
        <w:gridCol w:w="1740"/>
      </w:tblGrid>
      <w:tr w:rsidR="00586603" w14:paraId="5ABF9A34" w14:textId="77777777" w:rsidTr="00D34DF4">
        <w:trPr>
          <w:trHeight w:val="83"/>
          <w:jc w:val="center"/>
        </w:trPr>
        <w:tc>
          <w:tcPr>
            <w:tcW w:w="3700" w:type="dxa"/>
          </w:tcPr>
          <w:p w14:paraId="28D01721" w14:textId="77777777" w:rsidR="00586603" w:rsidRDefault="00586603" w:rsidP="00D34DF4">
            <w:pPr>
              <w:tabs>
                <w:tab w:val="left" w:pos="-720"/>
              </w:tabs>
              <w:jc w:val="center"/>
              <w:rPr>
                <w:rFonts w:ascii="Calibri" w:eastAsia="Calibri" w:hAnsi="Calibri" w:cs="Calibri"/>
                <w:b/>
                <w:sz w:val="20"/>
                <w:szCs w:val="20"/>
                <w:highlight w:val="white"/>
                <w:u w:val="single"/>
              </w:rPr>
            </w:pPr>
            <w:r>
              <w:rPr>
                <w:rFonts w:ascii="Calibri" w:eastAsia="Calibri" w:hAnsi="Calibri" w:cs="Calibri"/>
                <w:b/>
                <w:sz w:val="20"/>
                <w:szCs w:val="20"/>
                <w:highlight w:val="white"/>
                <w:u w:val="single"/>
              </w:rPr>
              <w:t>Criteria</w:t>
            </w:r>
          </w:p>
        </w:tc>
        <w:tc>
          <w:tcPr>
            <w:tcW w:w="270" w:type="dxa"/>
          </w:tcPr>
          <w:p w14:paraId="52140EED" w14:textId="77777777" w:rsidR="00586603" w:rsidRDefault="00586603" w:rsidP="00D34DF4">
            <w:pPr>
              <w:tabs>
                <w:tab w:val="left" w:pos="-720"/>
              </w:tabs>
              <w:jc w:val="center"/>
              <w:rPr>
                <w:rFonts w:ascii="Calibri" w:eastAsia="Calibri" w:hAnsi="Calibri" w:cs="Calibri"/>
                <w:b/>
                <w:sz w:val="20"/>
                <w:szCs w:val="20"/>
                <w:highlight w:val="white"/>
              </w:rPr>
            </w:pPr>
          </w:p>
        </w:tc>
        <w:tc>
          <w:tcPr>
            <w:tcW w:w="1740" w:type="dxa"/>
          </w:tcPr>
          <w:p w14:paraId="668D6DF1" w14:textId="77777777" w:rsidR="00586603" w:rsidRDefault="00586603" w:rsidP="00D34DF4">
            <w:pPr>
              <w:tabs>
                <w:tab w:val="left" w:pos="-720"/>
              </w:tabs>
              <w:jc w:val="center"/>
              <w:rPr>
                <w:rFonts w:ascii="Calibri" w:eastAsia="Calibri" w:hAnsi="Calibri" w:cs="Calibri"/>
                <w:b/>
                <w:sz w:val="20"/>
                <w:szCs w:val="20"/>
                <w:highlight w:val="white"/>
                <w:u w:val="single"/>
              </w:rPr>
            </w:pPr>
            <w:r>
              <w:rPr>
                <w:rFonts w:ascii="Calibri" w:eastAsia="Calibri" w:hAnsi="Calibri" w:cs="Calibri"/>
                <w:b/>
                <w:sz w:val="20"/>
                <w:szCs w:val="20"/>
                <w:highlight w:val="white"/>
                <w:u w:val="single"/>
              </w:rPr>
              <w:t>Maximum Points</w:t>
            </w:r>
          </w:p>
        </w:tc>
      </w:tr>
      <w:tr w:rsidR="00586603" w14:paraId="4C9FA1AD" w14:textId="77777777" w:rsidTr="00D34DF4">
        <w:trPr>
          <w:jc w:val="center"/>
        </w:trPr>
        <w:tc>
          <w:tcPr>
            <w:tcW w:w="3700" w:type="dxa"/>
          </w:tcPr>
          <w:p w14:paraId="038BAD10" w14:textId="77777777" w:rsidR="00586603" w:rsidRDefault="00586603" w:rsidP="00D34DF4">
            <w:pPr>
              <w:tabs>
                <w:tab w:val="left" w:pos="-720"/>
              </w:tabs>
              <w:jc w:val="both"/>
              <w:rPr>
                <w:rFonts w:ascii="Calibri" w:eastAsia="Calibri" w:hAnsi="Calibri" w:cs="Calibri"/>
                <w:sz w:val="20"/>
                <w:szCs w:val="20"/>
                <w:highlight w:val="white"/>
              </w:rPr>
            </w:pPr>
            <w:r>
              <w:rPr>
                <w:rFonts w:ascii="Calibri" w:eastAsia="Calibri" w:hAnsi="Calibri" w:cs="Calibri"/>
                <w:sz w:val="20"/>
                <w:szCs w:val="20"/>
                <w:highlight w:val="white"/>
              </w:rPr>
              <w:t>Experience of the Firm</w:t>
            </w:r>
          </w:p>
        </w:tc>
        <w:tc>
          <w:tcPr>
            <w:tcW w:w="270" w:type="dxa"/>
          </w:tcPr>
          <w:p w14:paraId="207AEF12" w14:textId="77777777" w:rsidR="00586603" w:rsidRDefault="00586603" w:rsidP="00D34DF4">
            <w:pPr>
              <w:tabs>
                <w:tab w:val="left" w:pos="-720"/>
              </w:tabs>
              <w:jc w:val="both"/>
              <w:rPr>
                <w:rFonts w:ascii="Calibri" w:eastAsia="Calibri" w:hAnsi="Calibri" w:cs="Calibri"/>
                <w:sz w:val="20"/>
                <w:szCs w:val="20"/>
                <w:highlight w:val="white"/>
              </w:rPr>
            </w:pPr>
          </w:p>
        </w:tc>
        <w:tc>
          <w:tcPr>
            <w:tcW w:w="1740" w:type="dxa"/>
          </w:tcPr>
          <w:p w14:paraId="2732381E" w14:textId="77777777" w:rsidR="00586603" w:rsidRDefault="00586603" w:rsidP="00D34DF4">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30</w:t>
            </w:r>
          </w:p>
        </w:tc>
      </w:tr>
      <w:tr w:rsidR="00586603" w14:paraId="68A68AD4" w14:textId="77777777" w:rsidTr="00D34DF4">
        <w:trPr>
          <w:jc w:val="center"/>
        </w:trPr>
        <w:tc>
          <w:tcPr>
            <w:tcW w:w="3700" w:type="dxa"/>
          </w:tcPr>
          <w:p w14:paraId="230A4E54" w14:textId="77777777" w:rsidR="00586603" w:rsidRDefault="00586603" w:rsidP="00D34DF4">
            <w:pPr>
              <w:tabs>
                <w:tab w:val="left" w:pos="-720"/>
              </w:tabs>
              <w:jc w:val="both"/>
              <w:rPr>
                <w:rFonts w:ascii="Calibri" w:eastAsia="Calibri" w:hAnsi="Calibri" w:cs="Calibri"/>
                <w:sz w:val="20"/>
                <w:szCs w:val="20"/>
                <w:highlight w:val="white"/>
              </w:rPr>
            </w:pPr>
            <w:r>
              <w:rPr>
                <w:rFonts w:ascii="Calibri" w:eastAsia="Calibri" w:hAnsi="Calibri" w:cs="Calibri"/>
                <w:sz w:val="20"/>
                <w:szCs w:val="20"/>
                <w:highlight w:val="white"/>
              </w:rPr>
              <w:t>Prior Work Performance</w:t>
            </w:r>
          </w:p>
        </w:tc>
        <w:tc>
          <w:tcPr>
            <w:tcW w:w="270" w:type="dxa"/>
          </w:tcPr>
          <w:p w14:paraId="5D6BB63E" w14:textId="77777777" w:rsidR="00586603" w:rsidRDefault="00586603" w:rsidP="00D34DF4">
            <w:pPr>
              <w:tabs>
                <w:tab w:val="left" w:pos="-720"/>
              </w:tabs>
              <w:jc w:val="both"/>
              <w:rPr>
                <w:rFonts w:ascii="Calibri" w:eastAsia="Calibri" w:hAnsi="Calibri" w:cs="Calibri"/>
                <w:sz w:val="20"/>
                <w:szCs w:val="20"/>
                <w:highlight w:val="white"/>
              </w:rPr>
            </w:pPr>
          </w:p>
        </w:tc>
        <w:tc>
          <w:tcPr>
            <w:tcW w:w="1740" w:type="dxa"/>
          </w:tcPr>
          <w:p w14:paraId="083B5E8A" w14:textId="77777777" w:rsidR="00586603" w:rsidRDefault="00586603" w:rsidP="00D34DF4">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25</w:t>
            </w:r>
          </w:p>
        </w:tc>
      </w:tr>
      <w:tr w:rsidR="00586603" w14:paraId="0F5CF5ED" w14:textId="77777777" w:rsidTr="00D34DF4">
        <w:trPr>
          <w:jc w:val="center"/>
        </w:trPr>
        <w:tc>
          <w:tcPr>
            <w:tcW w:w="3700" w:type="dxa"/>
          </w:tcPr>
          <w:p w14:paraId="5828D7C8" w14:textId="77777777" w:rsidR="00586603" w:rsidRDefault="00586603" w:rsidP="00D34DF4">
            <w:pPr>
              <w:tabs>
                <w:tab w:val="left" w:pos="-720"/>
              </w:tabs>
              <w:jc w:val="both"/>
              <w:rPr>
                <w:rFonts w:ascii="Calibri" w:eastAsia="Calibri" w:hAnsi="Calibri" w:cs="Calibri"/>
                <w:sz w:val="20"/>
                <w:szCs w:val="20"/>
                <w:highlight w:val="white"/>
              </w:rPr>
            </w:pPr>
            <w:r>
              <w:rPr>
                <w:rFonts w:ascii="Calibri" w:eastAsia="Calibri" w:hAnsi="Calibri" w:cs="Calibri"/>
                <w:sz w:val="20"/>
                <w:szCs w:val="20"/>
                <w:highlight w:val="white"/>
              </w:rPr>
              <w:t>Capacity to Perform</w:t>
            </w:r>
          </w:p>
        </w:tc>
        <w:tc>
          <w:tcPr>
            <w:tcW w:w="270" w:type="dxa"/>
          </w:tcPr>
          <w:p w14:paraId="31EAFBA8" w14:textId="77777777" w:rsidR="00586603" w:rsidRDefault="00586603" w:rsidP="00D34DF4">
            <w:pPr>
              <w:tabs>
                <w:tab w:val="left" w:pos="-720"/>
              </w:tabs>
              <w:jc w:val="both"/>
              <w:rPr>
                <w:rFonts w:ascii="Calibri" w:eastAsia="Calibri" w:hAnsi="Calibri" w:cs="Calibri"/>
                <w:sz w:val="20"/>
                <w:szCs w:val="20"/>
                <w:highlight w:val="white"/>
              </w:rPr>
            </w:pPr>
          </w:p>
        </w:tc>
        <w:tc>
          <w:tcPr>
            <w:tcW w:w="1740" w:type="dxa"/>
          </w:tcPr>
          <w:p w14:paraId="1EC53A5E" w14:textId="77777777" w:rsidR="00586603" w:rsidRDefault="00586603" w:rsidP="00D34DF4">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30</w:t>
            </w:r>
          </w:p>
        </w:tc>
      </w:tr>
      <w:tr w:rsidR="00586603" w14:paraId="620846D7" w14:textId="77777777" w:rsidTr="00D34DF4">
        <w:trPr>
          <w:jc w:val="center"/>
        </w:trPr>
        <w:tc>
          <w:tcPr>
            <w:tcW w:w="3700" w:type="dxa"/>
          </w:tcPr>
          <w:p w14:paraId="7C534D66" w14:textId="77777777" w:rsidR="00586603" w:rsidRDefault="00586603" w:rsidP="00D34DF4">
            <w:pPr>
              <w:tabs>
                <w:tab w:val="left" w:pos="-720"/>
              </w:tabs>
              <w:jc w:val="both"/>
              <w:rPr>
                <w:rFonts w:ascii="Calibri" w:eastAsia="Calibri" w:hAnsi="Calibri" w:cs="Calibri"/>
                <w:sz w:val="20"/>
                <w:szCs w:val="20"/>
                <w:highlight w:val="white"/>
              </w:rPr>
            </w:pPr>
            <w:r>
              <w:rPr>
                <w:rFonts w:ascii="Calibri" w:eastAsia="Calibri" w:hAnsi="Calibri" w:cs="Calibri"/>
                <w:sz w:val="20"/>
                <w:szCs w:val="20"/>
                <w:highlight w:val="white"/>
              </w:rPr>
              <w:t>Historically Underutilized Business HUB)</w:t>
            </w:r>
          </w:p>
        </w:tc>
        <w:tc>
          <w:tcPr>
            <w:tcW w:w="270" w:type="dxa"/>
          </w:tcPr>
          <w:p w14:paraId="22CD4D20" w14:textId="77777777" w:rsidR="00586603" w:rsidRDefault="00586603" w:rsidP="00D34DF4">
            <w:pPr>
              <w:tabs>
                <w:tab w:val="left" w:pos="-720"/>
              </w:tabs>
              <w:jc w:val="both"/>
              <w:rPr>
                <w:rFonts w:ascii="Calibri" w:eastAsia="Calibri" w:hAnsi="Calibri" w:cs="Calibri"/>
                <w:sz w:val="20"/>
                <w:szCs w:val="20"/>
                <w:highlight w:val="white"/>
              </w:rPr>
            </w:pPr>
          </w:p>
        </w:tc>
        <w:tc>
          <w:tcPr>
            <w:tcW w:w="1740" w:type="dxa"/>
          </w:tcPr>
          <w:p w14:paraId="39147CE6" w14:textId="104DFC4A" w:rsidR="00586603" w:rsidRDefault="00624620" w:rsidP="00D34DF4">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10</w:t>
            </w:r>
          </w:p>
        </w:tc>
      </w:tr>
      <w:tr w:rsidR="00586603" w14:paraId="12BEF72A" w14:textId="77777777" w:rsidTr="00D34DF4">
        <w:trPr>
          <w:jc w:val="center"/>
        </w:trPr>
        <w:tc>
          <w:tcPr>
            <w:tcW w:w="3700" w:type="dxa"/>
          </w:tcPr>
          <w:p w14:paraId="7292844A" w14:textId="77777777" w:rsidR="00586603" w:rsidRDefault="00586603" w:rsidP="00D34DF4">
            <w:pPr>
              <w:tabs>
                <w:tab w:val="left" w:pos="-720"/>
              </w:tabs>
              <w:jc w:val="both"/>
              <w:rPr>
                <w:rFonts w:ascii="Calibri" w:eastAsia="Calibri" w:hAnsi="Calibri" w:cs="Calibri"/>
                <w:sz w:val="20"/>
                <w:szCs w:val="20"/>
                <w:highlight w:val="white"/>
              </w:rPr>
            </w:pPr>
            <w:r>
              <w:rPr>
                <w:rFonts w:ascii="Calibri" w:eastAsia="Calibri" w:hAnsi="Calibri" w:cs="Calibri"/>
                <w:sz w:val="20"/>
                <w:szCs w:val="20"/>
                <w:highlight w:val="white"/>
              </w:rPr>
              <w:t>Proposed Cost</w:t>
            </w:r>
          </w:p>
        </w:tc>
        <w:tc>
          <w:tcPr>
            <w:tcW w:w="270" w:type="dxa"/>
          </w:tcPr>
          <w:p w14:paraId="79E9F115" w14:textId="77777777" w:rsidR="00586603" w:rsidRDefault="00586603" w:rsidP="00D34DF4">
            <w:pPr>
              <w:tabs>
                <w:tab w:val="left" w:pos="-720"/>
              </w:tabs>
              <w:jc w:val="both"/>
              <w:rPr>
                <w:rFonts w:ascii="Calibri" w:eastAsia="Calibri" w:hAnsi="Calibri" w:cs="Calibri"/>
                <w:sz w:val="20"/>
                <w:szCs w:val="20"/>
                <w:highlight w:val="white"/>
              </w:rPr>
            </w:pPr>
          </w:p>
        </w:tc>
        <w:tc>
          <w:tcPr>
            <w:tcW w:w="1740" w:type="dxa"/>
          </w:tcPr>
          <w:p w14:paraId="1ED2A98B" w14:textId="38125EF3" w:rsidR="00586603" w:rsidRDefault="00624620" w:rsidP="00D34DF4">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5</w:t>
            </w:r>
          </w:p>
        </w:tc>
      </w:tr>
      <w:tr w:rsidR="00586603" w14:paraId="389E5F2B" w14:textId="77777777" w:rsidTr="00D34DF4">
        <w:trPr>
          <w:jc w:val="center"/>
        </w:trPr>
        <w:tc>
          <w:tcPr>
            <w:tcW w:w="3700" w:type="dxa"/>
          </w:tcPr>
          <w:p w14:paraId="431CCC8A" w14:textId="77777777" w:rsidR="00586603" w:rsidRDefault="00586603" w:rsidP="00D34DF4">
            <w:pPr>
              <w:tabs>
                <w:tab w:val="left" w:pos="-720"/>
              </w:tabs>
              <w:jc w:val="right"/>
              <w:rPr>
                <w:rFonts w:ascii="Calibri" w:eastAsia="Calibri" w:hAnsi="Calibri" w:cs="Calibri"/>
                <w:sz w:val="20"/>
                <w:szCs w:val="20"/>
                <w:highlight w:val="white"/>
              </w:rPr>
            </w:pPr>
            <w:r>
              <w:rPr>
                <w:rFonts w:ascii="Calibri" w:eastAsia="Calibri" w:hAnsi="Calibri" w:cs="Calibri"/>
                <w:sz w:val="20"/>
                <w:szCs w:val="20"/>
                <w:highlight w:val="white"/>
              </w:rPr>
              <w:tab/>
            </w:r>
            <w:r>
              <w:rPr>
                <w:rFonts w:ascii="Calibri" w:eastAsia="Calibri" w:hAnsi="Calibri" w:cs="Calibri"/>
                <w:sz w:val="20"/>
                <w:szCs w:val="20"/>
                <w:highlight w:val="white"/>
              </w:rPr>
              <w:tab/>
            </w:r>
            <w:r>
              <w:rPr>
                <w:rFonts w:ascii="Calibri" w:eastAsia="Calibri" w:hAnsi="Calibri" w:cs="Calibri"/>
                <w:b/>
                <w:sz w:val="20"/>
                <w:szCs w:val="20"/>
                <w:highlight w:val="white"/>
              </w:rPr>
              <w:t>Total</w:t>
            </w:r>
          </w:p>
        </w:tc>
        <w:tc>
          <w:tcPr>
            <w:tcW w:w="270" w:type="dxa"/>
          </w:tcPr>
          <w:p w14:paraId="42DFB282" w14:textId="77777777" w:rsidR="00586603" w:rsidRDefault="00586603" w:rsidP="00D34DF4">
            <w:pPr>
              <w:tabs>
                <w:tab w:val="left" w:pos="-720"/>
              </w:tabs>
              <w:jc w:val="both"/>
              <w:rPr>
                <w:rFonts w:ascii="Calibri" w:eastAsia="Calibri" w:hAnsi="Calibri" w:cs="Calibri"/>
                <w:sz w:val="20"/>
                <w:szCs w:val="20"/>
                <w:highlight w:val="white"/>
              </w:rPr>
            </w:pPr>
          </w:p>
        </w:tc>
        <w:tc>
          <w:tcPr>
            <w:tcW w:w="1740" w:type="dxa"/>
          </w:tcPr>
          <w:p w14:paraId="1AD0000B" w14:textId="77777777" w:rsidR="00586603" w:rsidRDefault="00586603" w:rsidP="00D34DF4">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100</w:t>
            </w:r>
          </w:p>
        </w:tc>
      </w:tr>
    </w:tbl>
    <w:tbl>
      <w:tblPr>
        <w:tblStyle w:val="a"/>
        <w:tblW w:w="5688" w:type="dxa"/>
        <w:jc w:val="center"/>
        <w:tblLayout w:type="fixed"/>
        <w:tblLook w:val="0000" w:firstRow="0" w:lastRow="0" w:firstColumn="0" w:lastColumn="0" w:noHBand="0" w:noVBand="0"/>
      </w:tblPr>
      <w:tblGrid>
        <w:gridCol w:w="828"/>
        <w:gridCol w:w="3330"/>
        <w:gridCol w:w="303"/>
        <w:gridCol w:w="1227"/>
      </w:tblGrid>
      <w:tr w:rsidR="0047525B" w:rsidRPr="00934F12" w14:paraId="08F43B58" w14:textId="77777777">
        <w:trPr>
          <w:jc w:val="center"/>
        </w:trPr>
        <w:tc>
          <w:tcPr>
            <w:tcW w:w="828" w:type="dxa"/>
          </w:tcPr>
          <w:p w14:paraId="39490FCC" w14:textId="5FABF8F6" w:rsidR="0047525B" w:rsidRPr="00934F12" w:rsidRDefault="0047525B">
            <w:pPr>
              <w:tabs>
                <w:tab w:val="left" w:pos="-720"/>
              </w:tabs>
              <w:jc w:val="both"/>
              <w:rPr>
                <w:rFonts w:asciiTheme="minorHAnsi" w:eastAsia="Arial" w:hAnsiTheme="minorHAnsi" w:cs="Arial"/>
                <w:sz w:val="20"/>
                <w:szCs w:val="20"/>
              </w:rPr>
            </w:pPr>
          </w:p>
        </w:tc>
        <w:tc>
          <w:tcPr>
            <w:tcW w:w="3330" w:type="dxa"/>
          </w:tcPr>
          <w:p w14:paraId="42EFE9AA" w14:textId="7E18F32C" w:rsidR="0047525B" w:rsidRPr="00934F12" w:rsidRDefault="0047525B">
            <w:pPr>
              <w:tabs>
                <w:tab w:val="left" w:pos="-720"/>
              </w:tabs>
              <w:jc w:val="both"/>
              <w:rPr>
                <w:rFonts w:asciiTheme="minorHAnsi" w:eastAsia="Arial" w:hAnsiTheme="minorHAnsi" w:cs="Arial"/>
                <w:sz w:val="20"/>
                <w:szCs w:val="20"/>
              </w:rPr>
            </w:pPr>
          </w:p>
        </w:tc>
        <w:tc>
          <w:tcPr>
            <w:tcW w:w="303" w:type="dxa"/>
          </w:tcPr>
          <w:p w14:paraId="08E3EF76" w14:textId="77777777" w:rsidR="0047525B" w:rsidRPr="00934F12" w:rsidRDefault="0047525B">
            <w:pPr>
              <w:tabs>
                <w:tab w:val="left" w:pos="-720"/>
              </w:tabs>
              <w:jc w:val="both"/>
              <w:rPr>
                <w:rFonts w:asciiTheme="minorHAnsi" w:eastAsia="Arial" w:hAnsiTheme="minorHAnsi" w:cs="Arial"/>
                <w:sz w:val="20"/>
                <w:szCs w:val="20"/>
              </w:rPr>
            </w:pPr>
          </w:p>
        </w:tc>
        <w:tc>
          <w:tcPr>
            <w:tcW w:w="1227" w:type="dxa"/>
          </w:tcPr>
          <w:p w14:paraId="2B662709" w14:textId="2EC95D9C" w:rsidR="0047525B" w:rsidRPr="00934F12" w:rsidRDefault="0047525B">
            <w:pPr>
              <w:tabs>
                <w:tab w:val="left" w:pos="-720"/>
              </w:tabs>
              <w:jc w:val="center"/>
              <w:rPr>
                <w:rFonts w:asciiTheme="minorHAnsi" w:eastAsia="Arial" w:hAnsiTheme="minorHAnsi" w:cs="Arial"/>
                <w:sz w:val="20"/>
                <w:szCs w:val="20"/>
              </w:rPr>
            </w:pPr>
          </w:p>
        </w:tc>
      </w:tr>
    </w:tbl>
    <w:p w14:paraId="4517F014" w14:textId="77777777" w:rsidR="0047525B" w:rsidRPr="00934F12" w:rsidRDefault="0047525B">
      <w:pPr>
        <w:tabs>
          <w:tab w:val="left" w:pos="-720"/>
          <w:tab w:val="left" w:pos="0"/>
        </w:tabs>
        <w:jc w:val="both"/>
        <w:rPr>
          <w:rFonts w:asciiTheme="minorHAnsi" w:eastAsia="Arial" w:hAnsiTheme="minorHAnsi" w:cs="Arial"/>
          <w:sz w:val="20"/>
          <w:szCs w:val="20"/>
        </w:rPr>
      </w:pPr>
    </w:p>
    <w:p w14:paraId="4261FCD1" w14:textId="77777777"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u w:val="single"/>
        </w:rPr>
        <w:t>Submission Requirements</w:t>
      </w:r>
      <w:r w:rsidRPr="00934F12">
        <w:rPr>
          <w:rFonts w:asciiTheme="minorHAnsi" w:eastAsia="Arial" w:hAnsiTheme="minorHAnsi" w:cs="Arial"/>
          <w:color w:val="000000"/>
          <w:sz w:val="20"/>
          <w:szCs w:val="20"/>
        </w:rPr>
        <w:t xml:space="preserve"> </w:t>
      </w:r>
    </w:p>
    <w:p w14:paraId="442CB7B1" w14:textId="77777777" w:rsidR="0047525B" w:rsidRPr="00934F12" w:rsidRDefault="00F124C1">
      <w:pPr>
        <w:numPr>
          <w:ilvl w:val="0"/>
          <w:numId w:val="9"/>
        </w:numPr>
        <w:pBdr>
          <w:top w:val="nil"/>
          <w:left w:val="nil"/>
          <w:bottom w:val="nil"/>
          <w:right w:val="nil"/>
          <w:between w:val="nil"/>
        </w:pBdr>
        <w:tabs>
          <w:tab w:val="left" w:pos="-720"/>
          <w:tab w:val="left" w:pos="0"/>
        </w:tabs>
        <w:ind w:hanging="720"/>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A copy of your current </w:t>
      </w:r>
      <w:r w:rsidRPr="00934F12">
        <w:rPr>
          <w:rFonts w:asciiTheme="minorHAnsi" w:eastAsia="Arial" w:hAnsiTheme="minorHAnsi" w:cs="Arial"/>
          <w:b/>
          <w:color w:val="000000"/>
          <w:sz w:val="20"/>
          <w:szCs w:val="20"/>
        </w:rPr>
        <w:t>certificate of insurance</w:t>
      </w:r>
      <w:r w:rsidRPr="00934F12">
        <w:rPr>
          <w:rFonts w:asciiTheme="minorHAnsi" w:eastAsia="Arial" w:hAnsiTheme="minorHAnsi" w:cs="Arial"/>
          <w:color w:val="000000"/>
          <w:sz w:val="20"/>
          <w:szCs w:val="20"/>
        </w:rPr>
        <w:t xml:space="preserve"> for professional liability.</w:t>
      </w:r>
    </w:p>
    <w:p w14:paraId="4BD79D23" w14:textId="77777777" w:rsidR="00D8603A" w:rsidRDefault="00F124C1" w:rsidP="00D8603A">
      <w:pPr>
        <w:numPr>
          <w:ilvl w:val="0"/>
          <w:numId w:val="9"/>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bookmarkStart w:id="1" w:name="_heading=h.30j0zll" w:colFirst="0" w:colLast="0"/>
      <w:bookmarkEnd w:id="1"/>
      <w:r w:rsidRPr="00934F12">
        <w:rPr>
          <w:rFonts w:asciiTheme="minorHAnsi" w:eastAsia="Arial" w:hAnsiTheme="minorHAnsi" w:cs="Arial"/>
          <w:b/>
          <w:color w:val="000000"/>
          <w:sz w:val="20"/>
          <w:szCs w:val="20"/>
        </w:rPr>
        <w:t>Statement of Conflicts of Interest</w:t>
      </w:r>
      <w:r w:rsidRPr="00934F12">
        <w:rPr>
          <w:rFonts w:asciiTheme="minorHAnsi" w:eastAsia="Arial" w:hAnsiTheme="minorHAnsi" w:cs="Arial"/>
          <w:color w:val="000000"/>
          <w:sz w:val="20"/>
          <w:szCs w:val="20"/>
        </w:rPr>
        <w:t xml:space="preserve"> (if any) the service provider or key employees may have regarding these services, and a plan for mitigating the conflict(s). Note that City/County/District may in its sole discretion determine whether or not a conflict disqualifies a firm, and/or whether or not a conflict mitigation plan is acceptable.</w:t>
      </w:r>
    </w:p>
    <w:p w14:paraId="2779B279" w14:textId="52601A23" w:rsidR="00BC3998" w:rsidRPr="00D8603A" w:rsidRDefault="00BC3998" w:rsidP="00D8603A">
      <w:pPr>
        <w:numPr>
          <w:ilvl w:val="0"/>
          <w:numId w:val="9"/>
        </w:numPr>
        <w:pBdr>
          <w:top w:val="nil"/>
          <w:left w:val="nil"/>
          <w:bottom w:val="nil"/>
          <w:right w:val="nil"/>
          <w:between w:val="nil"/>
        </w:pBdr>
        <w:tabs>
          <w:tab w:val="left" w:pos="-720"/>
        </w:tabs>
        <w:ind w:hanging="720"/>
        <w:jc w:val="both"/>
        <w:rPr>
          <w:rFonts w:asciiTheme="minorHAnsi" w:eastAsia="Arial" w:hAnsiTheme="minorHAnsi" w:cs="Arial"/>
          <w:b/>
          <w:bCs/>
          <w:sz w:val="20"/>
          <w:szCs w:val="20"/>
        </w:rPr>
      </w:pPr>
      <w:r w:rsidRPr="00D8603A">
        <w:rPr>
          <w:rFonts w:asciiTheme="minorHAnsi" w:hAnsiTheme="minorHAnsi" w:cs="Arial"/>
          <w:b/>
          <w:bCs/>
          <w:sz w:val="20"/>
          <w:szCs w:val="20"/>
        </w:rPr>
        <w:t>System for Award Management. Service provider must have a current registration in the System for Award Management (</w:t>
      </w:r>
      <w:hyperlink r:id="rId11" w:history="1">
        <w:r w:rsidRPr="00D8603A">
          <w:rPr>
            <w:rStyle w:val="Hyperlink"/>
            <w:rFonts w:asciiTheme="minorHAnsi" w:hAnsiTheme="minorHAnsi" w:cs="Arial"/>
            <w:b/>
            <w:bCs/>
            <w:color w:val="auto"/>
            <w:sz w:val="20"/>
            <w:szCs w:val="20"/>
          </w:rPr>
          <w:t>https://www.sam.gov/SAM/</w:t>
        </w:r>
      </w:hyperlink>
      <w:r w:rsidRPr="00D8603A">
        <w:rPr>
          <w:rFonts w:asciiTheme="minorHAnsi" w:hAnsiTheme="minorHAnsi" w:cs="Arial"/>
          <w:b/>
          <w:bCs/>
          <w:sz w:val="20"/>
          <w:szCs w:val="20"/>
        </w:rPr>
        <w:t xml:space="preserve">). Service provider and its Principals, may not be debarred or suspended nor otherwise on the Excluded Parties List System (EPLS) in the System for Award Management (SAM). Include verification that the service provider as well as its principals are not listed (are not debarred) through the System for Award Management (www.SAM.gov). Enclose a printout of the search results that </w:t>
      </w:r>
      <w:r w:rsidRPr="00D8603A">
        <w:rPr>
          <w:rFonts w:asciiTheme="minorHAnsi" w:hAnsiTheme="minorHAnsi" w:cs="Arial"/>
          <w:b/>
          <w:bCs/>
          <w:sz w:val="20"/>
          <w:szCs w:val="20"/>
          <w:u w:val="single"/>
        </w:rPr>
        <w:t>includes the record date</w:t>
      </w:r>
      <w:r w:rsidRPr="00D8603A">
        <w:rPr>
          <w:rFonts w:asciiTheme="minorHAnsi" w:hAnsiTheme="minorHAnsi" w:cs="Arial"/>
          <w:b/>
          <w:bCs/>
          <w:sz w:val="20"/>
          <w:szCs w:val="20"/>
        </w:rPr>
        <w:t xml:space="preserve">. This clearance information </w:t>
      </w:r>
      <w:r w:rsidRPr="00D8603A">
        <w:rPr>
          <w:rFonts w:asciiTheme="minorHAnsi" w:hAnsiTheme="minorHAnsi" w:cs="Arial"/>
          <w:b/>
          <w:bCs/>
          <w:sz w:val="20"/>
          <w:szCs w:val="20"/>
          <w:u w:val="single"/>
        </w:rPr>
        <w:t>must</w:t>
      </w:r>
      <w:r w:rsidRPr="00D8603A">
        <w:rPr>
          <w:rFonts w:asciiTheme="minorHAnsi" w:hAnsiTheme="minorHAnsi" w:cs="Arial"/>
          <w:b/>
          <w:bCs/>
          <w:sz w:val="20"/>
          <w:szCs w:val="20"/>
        </w:rPr>
        <w:t xml:space="preserve"> be included in the service provider’s Proposal.</w:t>
      </w:r>
    </w:p>
    <w:p w14:paraId="7AA57158" w14:textId="36F463FE" w:rsidR="0047525B" w:rsidRPr="00934F12" w:rsidRDefault="00F124C1" w:rsidP="00110654">
      <w:pPr>
        <w:numPr>
          <w:ilvl w:val="0"/>
          <w:numId w:val="9"/>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b/>
          <w:color w:val="000000"/>
          <w:sz w:val="20"/>
          <w:szCs w:val="20"/>
        </w:rPr>
        <w:t xml:space="preserve">Form CIQ, </w:t>
      </w:r>
      <w:r w:rsidRPr="00934F12">
        <w:rPr>
          <w:rFonts w:asciiTheme="minorHAnsi" w:eastAsia="Arial" w:hAnsiTheme="minorHAnsi" w:cs="Arial"/>
          <w:color w:val="000000"/>
          <w:sz w:val="20"/>
          <w:szCs w:val="20"/>
        </w:rPr>
        <w:t xml:space="preserve">(enclosed). Texas Local Government Code chapter 176 requires that any vendor or person who enters or seeks to enter into a contract with a local government entity disclose in the Questionnaire Form </w:t>
      </w:r>
      <w:r w:rsidRPr="00934F12">
        <w:rPr>
          <w:rFonts w:asciiTheme="minorHAnsi" w:eastAsia="Arial" w:hAnsiTheme="minorHAnsi" w:cs="Arial"/>
          <w:color w:val="000000"/>
          <w:sz w:val="20"/>
          <w:szCs w:val="20"/>
        </w:rPr>
        <w:lastRenderedPageBreak/>
        <w:t>CIQ the vendor or person’s employment, affiliation, business relationship, family relationship or provision of gifts that might cause a conflict of interest with a local government entity. Questionnaire form CIQ is included in the RFP and must be submitted with the response.</w:t>
      </w:r>
      <w:r w:rsidR="00934F12" w:rsidRPr="00934F12">
        <w:rPr>
          <w:rFonts w:asciiTheme="minorHAnsi" w:eastAsia="Arial" w:hAnsiTheme="minorHAnsi" w:cs="Arial"/>
          <w:color w:val="000000"/>
          <w:sz w:val="20"/>
          <w:szCs w:val="20"/>
        </w:rPr>
        <w:t xml:space="preserve"> </w:t>
      </w:r>
      <w:r w:rsidRPr="00934F12">
        <w:rPr>
          <w:rFonts w:asciiTheme="minorHAnsi" w:eastAsia="Arial" w:hAnsiTheme="minorHAnsi" w:cs="Arial"/>
          <w:b/>
          <w:color w:val="000000"/>
          <w:sz w:val="20"/>
          <w:szCs w:val="20"/>
        </w:rPr>
        <w:t>Certification Regarding Lobbying (</w:t>
      </w:r>
      <w:r w:rsidRPr="00934F12">
        <w:rPr>
          <w:rFonts w:asciiTheme="minorHAnsi" w:eastAsia="Arial" w:hAnsiTheme="minorHAnsi" w:cs="Arial"/>
          <w:color w:val="000000"/>
          <w:sz w:val="20"/>
          <w:szCs w:val="20"/>
        </w:rPr>
        <w:t>enclosed). Certification for Contracts, Grants, Loans, and Cooperative Agreements is included in the RFP and must be submitted with the response.</w:t>
      </w:r>
    </w:p>
    <w:p w14:paraId="37FA3AD9" w14:textId="324AA819" w:rsidR="0047525B" w:rsidRPr="00934F12" w:rsidRDefault="00F124C1">
      <w:pPr>
        <w:numPr>
          <w:ilvl w:val="0"/>
          <w:numId w:val="9"/>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b/>
          <w:color w:val="000000"/>
          <w:sz w:val="20"/>
          <w:szCs w:val="20"/>
        </w:rPr>
        <w:t xml:space="preserve">Form 1295, </w:t>
      </w:r>
      <w:r w:rsidRPr="00934F12">
        <w:rPr>
          <w:rFonts w:asciiTheme="minorHAnsi" w:eastAsia="Arial" w:hAnsiTheme="minorHAnsi" w:cs="Arial"/>
          <w:color w:val="000000"/>
          <w:sz w:val="20"/>
          <w:szCs w:val="20"/>
        </w:rPr>
        <w:t>(enclosed). Effective January</w:t>
      </w:r>
      <w:r w:rsidR="007D740B" w:rsidRPr="00934F12">
        <w:rPr>
          <w:rFonts w:asciiTheme="minorHAnsi" w:eastAsia="Arial" w:hAnsiTheme="minorHAnsi" w:cs="Arial"/>
          <w:color w:val="000000"/>
          <w:sz w:val="20"/>
          <w:szCs w:val="20"/>
        </w:rPr>
        <w:t xml:space="preserve"> </w:t>
      </w:r>
      <w:r w:rsidRPr="00934F12">
        <w:rPr>
          <w:rFonts w:asciiTheme="minorHAnsi" w:eastAsia="Arial" w:hAnsiTheme="minorHAnsi" w:cs="Arial"/>
          <w:color w:val="000000"/>
          <w:sz w:val="20"/>
          <w:szCs w:val="20"/>
        </w:rPr>
        <w:t>1,</w:t>
      </w:r>
      <w:sdt>
        <w:sdtPr>
          <w:rPr>
            <w:rFonts w:asciiTheme="minorHAnsi" w:hAnsiTheme="minorHAnsi"/>
            <w:sz w:val="20"/>
            <w:szCs w:val="20"/>
          </w:rPr>
          <w:tag w:val="goog_rdk_7"/>
          <w:id w:val="656350008"/>
        </w:sdtPr>
        <w:sdtContent>
          <w:r w:rsidRPr="00934F12">
            <w:rPr>
              <w:rFonts w:asciiTheme="minorHAnsi" w:eastAsia="Arial" w:hAnsiTheme="minorHAnsi" w:cs="Arial"/>
              <w:color w:val="000000"/>
              <w:sz w:val="20"/>
              <w:szCs w:val="20"/>
            </w:rPr>
            <w:t>2018</w:t>
          </w:r>
        </w:sdtContent>
      </w:sdt>
      <w:r w:rsidR="007D740B" w:rsidRPr="00934F12">
        <w:rPr>
          <w:rFonts w:asciiTheme="minorHAnsi" w:hAnsiTheme="minorHAnsi"/>
          <w:sz w:val="20"/>
          <w:szCs w:val="20"/>
        </w:rPr>
        <w:t xml:space="preserve">, </w:t>
      </w:r>
      <w:r w:rsidRPr="00934F12">
        <w:rPr>
          <w:rFonts w:asciiTheme="minorHAnsi" w:eastAsia="Arial" w:hAnsiTheme="minorHAnsi" w:cs="Arial"/>
          <w:color w:val="000000"/>
          <w:sz w:val="20"/>
          <w:szCs w:val="20"/>
        </w:rPr>
        <w:t xml:space="preserve">all contracts and contract amendments, extensions, or renewals executed by the Commissioners Court will require the completion of Form 1295 “Certificate of Interested Parties” pursuant to Government Code § 2252.908. Form 1295 must be completed </w:t>
      </w:r>
      <w:r w:rsidRPr="00934F12">
        <w:rPr>
          <w:rFonts w:asciiTheme="minorHAnsi" w:eastAsia="Arial" w:hAnsiTheme="minorHAnsi" w:cs="Arial"/>
          <w:sz w:val="20"/>
          <w:szCs w:val="20"/>
        </w:rPr>
        <w:t>by the awarded</w:t>
      </w:r>
      <w:r w:rsidRPr="00934F12">
        <w:rPr>
          <w:rFonts w:asciiTheme="minorHAnsi" w:eastAsia="Arial" w:hAnsiTheme="minorHAnsi" w:cs="Arial"/>
          <w:color w:val="000000"/>
          <w:sz w:val="20"/>
          <w:szCs w:val="20"/>
        </w:rPr>
        <w:t xml:space="preserve"> vendor at time of signed contract submission. Form 1295 is included in this RFP for your information. </w:t>
      </w:r>
      <w:sdt>
        <w:sdtPr>
          <w:rPr>
            <w:rFonts w:asciiTheme="minorHAnsi" w:hAnsiTheme="minorHAnsi"/>
            <w:sz w:val="20"/>
            <w:szCs w:val="20"/>
          </w:rPr>
          <w:tag w:val="goog_rdk_9"/>
          <w:id w:val="-7836978"/>
        </w:sdtPr>
        <w:sdtContent>
          <w:r w:rsidRPr="00934F12">
            <w:rPr>
              <w:rFonts w:asciiTheme="minorHAnsi" w:eastAsia="Arial" w:hAnsiTheme="minorHAnsi" w:cs="Arial"/>
              <w:color w:val="000000"/>
              <w:sz w:val="20"/>
              <w:szCs w:val="20"/>
            </w:rPr>
            <w:t xml:space="preserve">Form 1295 requires </w:t>
          </w:r>
          <w:r w:rsidRPr="00934F12">
            <w:rPr>
              <w:rFonts w:asciiTheme="minorHAnsi" w:eastAsia="Arial" w:hAnsiTheme="minorHAnsi" w:cs="Arial"/>
              <w:sz w:val="20"/>
              <w:szCs w:val="20"/>
            </w:rPr>
            <w:t>the</w:t>
          </w:r>
          <w:r w:rsidRPr="00934F12">
            <w:rPr>
              <w:rFonts w:asciiTheme="minorHAnsi" w:eastAsia="Arial" w:hAnsiTheme="minorHAnsi" w:cs="Arial"/>
              <w:color w:val="000000"/>
              <w:sz w:val="20"/>
              <w:szCs w:val="20"/>
            </w:rPr>
            <w:t xml:space="preserve"> inclusion of an “unsworn declaration” which includes, among other things, the date of birth and address of the authorized representative signing the form.</w:t>
          </w:r>
        </w:sdtContent>
      </w:sdt>
    </w:p>
    <w:p w14:paraId="15B076AB" w14:textId="77777777" w:rsidR="0047525B" w:rsidRPr="00934F12" w:rsidRDefault="00F124C1">
      <w:pPr>
        <w:numPr>
          <w:ilvl w:val="0"/>
          <w:numId w:val="9"/>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b/>
          <w:color w:val="000000"/>
          <w:sz w:val="20"/>
          <w:szCs w:val="20"/>
        </w:rPr>
        <w:t>Required Contract Provisions</w:t>
      </w:r>
      <w:r w:rsidRPr="00934F12">
        <w:rPr>
          <w:rFonts w:asciiTheme="minorHAnsi" w:eastAsia="Arial" w:hAnsiTheme="minorHAnsi" w:cs="Arial"/>
          <w:color w:val="000000"/>
          <w:sz w:val="20"/>
          <w:szCs w:val="20"/>
        </w:rPr>
        <w:t xml:space="preserve">. Applicable provisions (enclosed) must be included in all contracts executed as a result of this RFP. </w:t>
      </w:r>
    </w:p>
    <w:p w14:paraId="2DC53DD0" w14:textId="77777777" w:rsidR="0047525B" w:rsidRPr="00934F12" w:rsidRDefault="0047525B">
      <w:pPr>
        <w:pBdr>
          <w:top w:val="nil"/>
          <w:left w:val="nil"/>
          <w:bottom w:val="nil"/>
          <w:right w:val="nil"/>
          <w:between w:val="nil"/>
        </w:pBdr>
        <w:tabs>
          <w:tab w:val="left" w:pos="-720"/>
        </w:tabs>
        <w:ind w:left="1440"/>
        <w:jc w:val="both"/>
        <w:rPr>
          <w:rFonts w:asciiTheme="minorHAnsi" w:eastAsia="Arial" w:hAnsiTheme="minorHAnsi" w:cs="Arial"/>
          <w:color w:val="000000"/>
          <w:sz w:val="20"/>
          <w:szCs w:val="20"/>
        </w:rPr>
      </w:pPr>
    </w:p>
    <w:p w14:paraId="02E1172E" w14:textId="44FA056B"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bookmarkStart w:id="2" w:name="_heading=h.1fob9te" w:colFirst="0" w:colLast="0"/>
      <w:bookmarkEnd w:id="2"/>
      <w:r w:rsidRPr="00934F12">
        <w:rPr>
          <w:rFonts w:asciiTheme="minorHAnsi" w:eastAsia="Arial" w:hAnsiTheme="minorHAnsi" w:cs="Arial"/>
          <w:color w:val="000000"/>
          <w:sz w:val="20"/>
          <w:szCs w:val="20"/>
          <w:u w:val="single"/>
        </w:rPr>
        <w:t>Contracting with minority businesses, women's business enterprises, and labor surplus area firms.</w:t>
      </w:r>
      <w:r w:rsidRPr="00934F12">
        <w:rPr>
          <w:rFonts w:asciiTheme="minorHAnsi" w:eastAsia="Arial" w:hAnsiTheme="minorHAnsi" w:cs="Arial"/>
          <w:color w:val="000000"/>
          <w:sz w:val="20"/>
          <w:szCs w:val="20"/>
        </w:rPr>
        <w:t xml:space="preserve"> Small and minority businesses, women's business enterprises, and labor surplus area firms </w:t>
      </w:r>
      <w:r w:rsidR="00D90CC4" w:rsidRPr="00D8603A">
        <w:rPr>
          <w:rFonts w:asciiTheme="minorHAnsi" w:eastAsia="Arial" w:hAnsiTheme="minorHAnsi" w:cs="Arial"/>
          <w:b/>
          <w:bCs/>
          <w:i/>
          <w:iCs/>
          <w:color w:val="000000"/>
          <w:sz w:val="20"/>
          <w:szCs w:val="20"/>
        </w:rPr>
        <w:t>must</w:t>
      </w:r>
      <w:r w:rsidRPr="00934F12">
        <w:rPr>
          <w:rFonts w:asciiTheme="minorHAnsi" w:eastAsia="Arial" w:hAnsiTheme="minorHAnsi" w:cs="Arial"/>
          <w:b/>
          <w:bCs/>
          <w:color w:val="000000"/>
          <w:sz w:val="20"/>
          <w:szCs w:val="20"/>
        </w:rPr>
        <w:t xml:space="preserve"> </w:t>
      </w:r>
      <w:r w:rsidRPr="00934F12">
        <w:rPr>
          <w:rFonts w:asciiTheme="minorHAnsi" w:eastAsia="Arial" w:hAnsiTheme="minorHAnsi" w:cs="Arial"/>
          <w:color w:val="000000"/>
          <w:sz w:val="20"/>
          <w:szCs w:val="20"/>
        </w:rPr>
        <w:t>participate in this RFP. If the awarded vendor is a prime contractor and may use subcontractors, the following affirmative steps are required of the prime contractor:</w:t>
      </w:r>
    </w:p>
    <w:p w14:paraId="1042DF2F" w14:textId="12C7803C" w:rsidR="0047525B" w:rsidRPr="00934F12" w:rsidRDefault="00F124C1">
      <w:pPr>
        <w:numPr>
          <w:ilvl w:val="0"/>
          <w:numId w:val="3"/>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Placing qualified minority businesses and women's business enterprises on solicitation lists;</w:t>
      </w:r>
    </w:p>
    <w:p w14:paraId="7078CCA4" w14:textId="2000C66A" w:rsidR="0047525B" w:rsidRPr="00934F12" w:rsidRDefault="00F124C1">
      <w:pPr>
        <w:numPr>
          <w:ilvl w:val="0"/>
          <w:numId w:val="3"/>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Assuring that minority businesses, and women's business enterprises are solicited whenever they are potential sources;</w:t>
      </w:r>
    </w:p>
    <w:p w14:paraId="654F93C1" w14:textId="0661ECC1" w:rsidR="0047525B" w:rsidRPr="00934F12" w:rsidRDefault="00F124C1">
      <w:pPr>
        <w:numPr>
          <w:ilvl w:val="0"/>
          <w:numId w:val="3"/>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Dividing total requirements, when economically feasible, into smaller tasks or quantities to permit maximum participation by minority businesses, and women's business enterprises;</w:t>
      </w:r>
    </w:p>
    <w:p w14:paraId="38E44DC6" w14:textId="1F76BCBA" w:rsidR="0047525B" w:rsidRPr="00934F12" w:rsidRDefault="00F124C1">
      <w:pPr>
        <w:numPr>
          <w:ilvl w:val="0"/>
          <w:numId w:val="3"/>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Establishing delivery schedules, where the requirement permits, which encourage participation by minority businesses, and women's business enterprises;</w:t>
      </w:r>
    </w:p>
    <w:p w14:paraId="298865AB" w14:textId="6664BD03" w:rsidR="0047525B" w:rsidRPr="00934F12" w:rsidRDefault="00F124C1">
      <w:pPr>
        <w:numPr>
          <w:ilvl w:val="0"/>
          <w:numId w:val="3"/>
        </w:numPr>
        <w:pBdr>
          <w:top w:val="nil"/>
          <w:left w:val="nil"/>
          <w:bottom w:val="nil"/>
          <w:right w:val="nil"/>
          <w:between w:val="nil"/>
        </w:pBdr>
        <w:tabs>
          <w:tab w:val="left" w:pos="-720"/>
        </w:tabs>
        <w:spacing w:after="60"/>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Using the services and assistance, as appropriate, of such organizations as the Small Business Administration (SBA) and the Minority Business Development Agency (MBDA) of the Department of Commerce.</w:t>
      </w:r>
    </w:p>
    <w:p w14:paraId="41B40C8F" w14:textId="477BFBDB" w:rsidR="007F09B7" w:rsidRPr="00934F12" w:rsidRDefault="007F09B7" w:rsidP="007F09B7">
      <w:pPr>
        <w:numPr>
          <w:ilvl w:val="0"/>
          <w:numId w:val="3"/>
        </w:numPr>
        <w:pBdr>
          <w:top w:val="nil"/>
          <w:left w:val="nil"/>
          <w:bottom w:val="nil"/>
          <w:right w:val="nil"/>
          <w:between w:val="nil"/>
        </w:pBdr>
        <w:tabs>
          <w:tab w:val="left" w:pos="-720"/>
        </w:tabs>
        <w:spacing w:after="60"/>
        <w:ind w:hanging="720"/>
        <w:jc w:val="both"/>
        <w:rPr>
          <w:rFonts w:asciiTheme="minorHAnsi" w:eastAsia="Arial" w:hAnsiTheme="minorHAnsi" w:cs="Arial"/>
          <w:b/>
          <w:bCs/>
          <w:color w:val="000000"/>
          <w:sz w:val="20"/>
          <w:szCs w:val="20"/>
        </w:rPr>
      </w:pPr>
      <w:r w:rsidRPr="00934F12">
        <w:rPr>
          <w:rFonts w:asciiTheme="minorHAnsi" w:eastAsia="Arial" w:hAnsiTheme="minorHAnsi" w:cs="Arial"/>
          <w:b/>
          <w:bCs/>
          <w:color w:val="000000"/>
          <w:sz w:val="20"/>
          <w:szCs w:val="20"/>
        </w:rPr>
        <w:t xml:space="preserve">Please choose the MBDA Center that is in closest proximity to your community. Email your RFP to the appropriate center. </w:t>
      </w:r>
    </w:p>
    <w:p w14:paraId="70B1288F" w14:textId="77777777" w:rsidR="0047525B" w:rsidRPr="00934F12" w:rsidRDefault="0047525B">
      <w:pPr>
        <w:rPr>
          <w:rFonts w:asciiTheme="minorHAnsi" w:eastAsia="Arial" w:hAnsiTheme="minorHAnsi" w:cs="Arial"/>
          <w:sz w:val="20"/>
          <w:szCs w:val="20"/>
        </w:rPr>
      </w:pPr>
    </w:p>
    <w:p w14:paraId="576DF52D" w14:textId="77777777" w:rsidR="0047525B" w:rsidRPr="00934F12" w:rsidRDefault="00F124C1">
      <w:pPr>
        <w:rPr>
          <w:rFonts w:asciiTheme="minorHAnsi" w:eastAsia="Arial" w:hAnsiTheme="minorHAnsi" w:cs="Arial"/>
          <w:sz w:val="20"/>
          <w:szCs w:val="20"/>
        </w:rPr>
      </w:pPr>
      <w:r w:rsidRPr="00934F12">
        <w:rPr>
          <w:rFonts w:asciiTheme="minorHAnsi" w:eastAsia="Arial" w:hAnsiTheme="minorHAnsi" w:cs="Arial"/>
          <w:sz w:val="20"/>
          <w:szCs w:val="20"/>
        </w:rPr>
        <w:t>Minority-owned businesses may be eligible for contract procurement assistance with public and private sector entities from MBDA centers: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0CC4" w:rsidRPr="00934F12" w14:paraId="1CE86B1D" w14:textId="77777777" w:rsidTr="008464A2">
        <w:tc>
          <w:tcPr>
            <w:tcW w:w="4675" w:type="dxa"/>
          </w:tcPr>
          <w:p w14:paraId="20305FDB"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Dallas MBDA Business Center</w:t>
            </w:r>
          </w:p>
        </w:tc>
        <w:tc>
          <w:tcPr>
            <w:tcW w:w="4675" w:type="dxa"/>
          </w:tcPr>
          <w:p w14:paraId="7ADA1F1C" w14:textId="77777777" w:rsidR="00D90CC4" w:rsidRPr="00934F12" w:rsidRDefault="00D90CC4" w:rsidP="008464A2">
            <w:pPr>
              <w:contextualSpacing/>
              <w:rPr>
                <w:rFonts w:asciiTheme="minorHAnsi" w:hAnsiTheme="minorHAnsi" w:cs="Arial"/>
                <w:vanish/>
                <w:sz w:val="20"/>
                <w:szCs w:val="20"/>
              </w:rPr>
            </w:pPr>
            <w:r w:rsidRPr="00934F12">
              <w:rPr>
                <w:rFonts w:asciiTheme="minorHAnsi" w:hAnsiTheme="minorHAnsi" w:cs="Arial"/>
                <w:sz w:val="20"/>
                <w:szCs w:val="20"/>
              </w:rPr>
              <w:t>Houston MBDA Business Center</w:t>
            </w:r>
          </w:p>
        </w:tc>
      </w:tr>
      <w:tr w:rsidR="00D90CC4" w:rsidRPr="00934F12" w14:paraId="59406E7A" w14:textId="77777777" w:rsidTr="008464A2">
        <w:tc>
          <w:tcPr>
            <w:tcW w:w="4675" w:type="dxa"/>
          </w:tcPr>
          <w:p w14:paraId="1B61E76B"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8828 N. Stemmons Freeway, Ste. 550B</w:t>
            </w:r>
          </w:p>
        </w:tc>
        <w:tc>
          <w:tcPr>
            <w:tcW w:w="4675" w:type="dxa"/>
          </w:tcPr>
          <w:p w14:paraId="15F7A9F9"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3100 Main Street, Ste. 701</w:t>
            </w:r>
          </w:p>
        </w:tc>
      </w:tr>
      <w:tr w:rsidR="00D90CC4" w:rsidRPr="00934F12" w14:paraId="0B762F47" w14:textId="77777777" w:rsidTr="008464A2">
        <w:tc>
          <w:tcPr>
            <w:tcW w:w="4675" w:type="dxa"/>
          </w:tcPr>
          <w:p w14:paraId="17DB20EE"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Dallas, TX 75247</w:t>
            </w:r>
          </w:p>
        </w:tc>
        <w:tc>
          <w:tcPr>
            <w:tcW w:w="4675" w:type="dxa"/>
          </w:tcPr>
          <w:p w14:paraId="4C8AFF6F"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Houston, TX 77002</w:t>
            </w:r>
          </w:p>
        </w:tc>
      </w:tr>
      <w:tr w:rsidR="00D90CC4" w:rsidRPr="00934F12" w14:paraId="448A0304" w14:textId="77777777" w:rsidTr="008464A2">
        <w:tc>
          <w:tcPr>
            <w:tcW w:w="4675" w:type="dxa"/>
          </w:tcPr>
          <w:p w14:paraId="50006420"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214-920-2436</w:t>
            </w:r>
          </w:p>
        </w:tc>
        <w:tc>
          <w:tcPr>
            <w:tcW w:w="4675" w:type="dxa"/>
          </w:tcPr>
          <w:p w14:paraId="3A0DF558"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713-718-8974</w:t>
            </w:r>
          </w:p>
        </w:tc>
      </w:tr>
      <w:tr w:rsidR="00D90CC4" w:rsidRPr="00934F12" w14:paraId="4AED94A1" w14:textId="77777777" w:rsidTr="008464A2">
        <w:tc>
          <w:tcPr>
            <w:tcW w:w="4675" w:type="dxa"/>
          </w:tcPr>
          <w:p w14:paraId="7DA28651" w14:textId="3F097D82"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Website:  https://www.mbda</w:t>
            </w:r>
            <w:r w:rsidR="00A42B88">
              <w:rPr>
                <w:rFonts w:asciiTheme="minorHAnsi" w:hAnsiTheme="minorHAnsi" w:cs="Arial"/>
                <w:sz w:val="20"/>
                <w:szCs w:val="20"/>
              </w:rPr>
              <w:t>dfw.com</w:t>
            </w:r>
          </w:p>
        </w:tc>
        <w:tc>
          <w:tcPr>
            <w:tcW w:w="4675" w:type="dxa"/>
          </w:tcPr>
          <w:p w14:paraId="5F07D7C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Website:  https://www.mbda.gov/business-center/houston-mbda-business-center</w:t>
            </w:r>
          </w:p>
        </w:tc>
      </w:tr>
      <w:tr w:rsidR="00D90CC4" w:rsidRPr="00934F12" w14:paraId="1A7F869A" w14:textId="77777777" w:rsidTr="008464A2">
        <w:tc>
          <w:tcPr>
            <w:tcW w:w="4675" w:type="dxa"/>
          </w:tcPr>
          <w:p w14:paraId="176BCC31"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Email:  admin1@mbdadallas.com</w:t>
            </w:r>
          </w:p>
        </w:tc>
        <w:tc>
          <w:tcPr>
            <w:tcW w:w="4675" w:type="dxa"/>
          </w:tcPr>
          <w:p w14:paraId="1D853644"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Email:  MBDA@hccs.edu</w:t>
            </w:r>
          </w:p>
        </w:tc>
      </w:tr>
      <w:tr w:rsidR="00D90CC4" w:rsidRPr="00934F12" w14:paraId="2EDF3277" w14:textId="77777777" w:rsidTr="008464A2">
        <w:tc>
          <w:tcPr>
            <w:tcW w:w="4675" w:type="dxa"/>
          </w:tcPr>
          <w:p w14:paraId="295B88C1" w14:textId="77777777" w:rsidR="00D90CC4" w:rsidRPr="00934F12" w:rsidRDefault="00D90CC4" w:rsidP="008464A2">
            <w:pPr>
              <w:contextualSpacing/>
              <w:rPr>
                <w:rFonts w:asciiTheme="minorHAnsi" w:hAnsiTheme="minorHAnsi" w:cs="Arial"/>
                <w:sz w:val="20"/>
                <w:szCs w:val="20"/>
              </w:rPr>
            </w:pPr>
          </w:p>
        </w:tc>
        <w:tc>
          <w:tcPr>
            <w:tcW w:w="4675" w:type="dxa"/>
          </w:tcPr>
          <w:p w14:paraId="379A208A" w14:textId="77777777" w:rsidR="00D90CC4" w:rsidRPr="00934F12" w:rsidRDefault="00D90CC4" w:rsidP="008464A2">
            <w:pPr>
              <w:contextualSpacing/>
              <w:rPr>
                <w:rFonts w:asciiTheme="minorHAnsi" w:hAnsiTheme="minorHAnsi" w:cs="Arial"/>
                <w:sz w:val="20"/>
                <w:szCs w:val="20"/>
              </w:rPr>
            </w:pPr>
          </w:p>
        </w:tc>
      </w:tr>
      <w:tr w:rsidR="00D90CC4" w:rsidRPr="00934F12" w14:paraId="03BA67DB" w14:textId="77777777" w:rsidTr="008464A2">
        <w:tc>
          <w:tcPr>
            <w:tcW w:w="4675" w:type="dxa"/>
          </w:tcPr>
          <w:p w14:paraId="439FBB06" w14:textId="77777777" w:rsidR="00D90CC4" w:rsidRPr="0060369A" w:rsidRDefault="00D90CC4" w:rsidP="008464A2">
            <w:pPr>
              <w:contextualSpacing/>
              <w:rPr>
                <w:rFonts w:asciiTheme="minorHAnsi" w:hAnsiTheme="minorHAnsi" w:cs="Arial"/>
                <w:sz w:val="20"/>
                <w:szCs w:val="20"/>
                <w:lang w:val="es-ES"/>
              </w:rPr>
            </w:pPr>
            <w:r w:rsidRPr="0060369A">
              <w:rPr>
                <w:rFonts w:asciiTheme="minorHAnsi" w:hAnsiTheme="minorHAnsi" w:cs="Arial"/>
                <w:sz w:val="20"/>
                <w:szCs w:val="20"/>
                <w:lang w:val="es-ES"/>
              </w:rPr>
              <w:t>El Paso MBDA Business Center</w:t>
            </w:r>
          </w:p>
        </w:tc>
        <w:tc>
          <w:tcPr>
            <w:tcW w:w="4675" w:type="dxa"/>
          </w:tcPr>
          <w:p w14:paraId="61D6AD12"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San Antonio MBDA Business Center</w:t>
            </w:r>
          </w:p>
        </w:tc>
      </w:tr>
      <w:tr w:rsidR="00D90CC4" w:rsidRPr="0041519B" w14:paraId="0FCE5530" w14:textId="77777777" w:rsidTr="008464A2">
        <w:tc>
          <w:tcPr>
            <w:tcW w:w="4675" w:type="dxa"/>
          </w:tcPr>
          <w:p w14:paraId="212EE7A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2401 East Missouri Avenue</w:t>
            </w:r>
          </w:p>
        </w:tc>
        <w:tc>
          <w:tcPr>
            <w:tcW w:w="4675" w:type="dxa"/>
          </w:tcPr>
          <w:p w14:paraId="1F79696E" w14:textId="77777777" w:rsidR="00D90CC4" w:rsidRPr="00F6247D" w:rsidRDefault="00D90CC4" w:rsidP="008464A2">
            <w:pPr>
              <w:contextualSpacing/>
              <w:rPr>
                <w:rFonts w:asciiTheme="minorHAnsi" w:hAnsiTheme="minorHAnsi" w:cs="Arial"/>
                <w:sz w:val="20"/>
                <w:szCs w:val="20"/>
                <w:lang w:val="pt-BR"/>
              </w:rPr>
            </w:pPr>
            <w:r w:rsidRPr="00F6247D">
              <w:rPr>
                <w:rFonts w:asciiTheme="minorHAnsi" w:hAnsiTheme="minorHAnsi" w:cs="Arial"/>
                <w:sz w:val="20"/>
                <w:szCs w:val="20"/>
                <w:lang w:val="pt-BR"/>
              </w:rPr>
              <w:t>501 W. Cesar E. Chavez Blvd., Ste. 3.324B</w:t>
            </w:r>
          </w:p>
        </w:tc>
      </w:tr>
      <w:tr w:rsidR="00D90CC4" w:rsidRPr="00934F12" w14:paraId="507783E4" w14:textId="77777777" w:rsidTr="008464A2">
        <w:tc>
          <w:tcPr>
            <w:tcW w:w="4675" w:type="dxa"/>
          </w:tcPr>
          <w:p w14:paraId="79A6DD10"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El Paso, TX 79903</w:t>
            </w:r>
          </w:p>
        </w:tc>
        <w:tc>
          <w:tcPr>
            <w:tcW w:w="4675" w:type="dxa"/>
          </w:tcPr>
          <w:p w14:paraId="117BABB9"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San Antonio, TX 78207</w:t>
            </w:r>
          </w:p>
        </w:tc>
      </w:tr>
      <w:tr w:rsidR="00D90CC4" w:rsidRPr="00934F12" w14:paraId="4BE018EE" w14:textId="77777777" w:rsidTr="008464A2">
        <w:tc>
          <w:tcPr>
            <w:tcW w:w="4675" w:type="dxa"/>
          </w:tcPr>
          <w:p w14:paraId="140B97B3"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915-351-6232</w:t>
            </w:r>
          </w:p>
        </w:tc>
        <w:tc>
          <w:tcPr>
            <w:tcW w:w="4675" w:type="dxa"/>
          </w:tcPr>
          <w:p w14:paraId="1BC767A6"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210-458-2480</w:t>
            </w:r>
          </w:p>
        </w:tc>
      </w:tr>
      <w:tr w:rsidR="00D90CC4" w:rsidRPr="00934F12" w14:paraId="2E7ACC6C" w14:textId="77777777" w:rsidTr="008464A2">
        <w:tc>
          <w:tcPr>
            <w:tcW w:w="4675" w:type="dxa"/>
          </w:tcPr>
          <w:p w14:paraId="6F294331"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Website:  https://www.mbda.gov/business-center/el-paso-mbda-business-center</w:t>
            </w:r>
          </w:p>
        </w:tc>
        <w:tc>
          <w:tcPr>
            <w:tcW w:w="4675" w:type="dxa"/>
          </w:tcPr>
          <w:p w14:paraId="1D039BC0"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Website:  https://www.mbda.gov/business-center/san-antonio-mbda-business-center</w:t>
            </w:r>
          </w:p>
        </w:tc>
      </w:tr>
      <w:tr w:rsidR="00D90CC4" w:rsidRPr="0041519B" w14:paraId="23800017" w14:textId="77777777" w:rsidTr="008464A2">
        <w:tc>
          <w:tcPr>
            <w:tcW w:w="4675" w:type="dxa"/>
          </w:tcPr>
          <w:p w14:paraId="38012380"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Email: treed@ephcc.org</w:t>
            </w:r>
          </w:p>
        </w:tc>
        <w:tc>
          <w:tcPr>
            <w:tcW w:w="4675" w:type="dxa"/>
          </w:tcPr>
          <w:p w14:paraId="1EBBBE4B" w14:textId="77777777" w:rsidR="00D90CC4" w:rsidRPr="00F6247D" w:rsidRDefault="00D90CC4" w:rsidP="008464A2">
            <w:pPr>
              <w:contextualSpacing/>
              <w:rPr>
                <w:rFonts w:asciiTheme="minorHAnsi" w:hAnsiTheme="minorHAnsi" w:cs="Arial"/>
                <w:sz w:val="20"/>
                <w:szCs w:val="20"/>
                <w:lang w:val="fr-FR"/>
              </w:rPr>
            </w:pPr>
            <w:r w:rsidRPr="00F6247D">
              <w:rPr>
                <w:rFonts w:asciiTheme="minorHAnsi" w:hAnsiTheme="minorHAnsi" w:cs="Arial"/>
                <w:sz w:val="20"/>
                <w:szCs w:val="20"/>
                <w:lang w:val="fr-FR"/>
              </w:rPr>
              <w:t>Email:  orestes.hubbard@utsa.edu</w:t>
            </w:r>
          </w:p>
        </w:tc>
      </w:tr>
    </w:tbl>
    <w:p w14:paraId="368732B9" w14:textId="26B92B36" w:rsidR="00FA39FA" w:rsidRPr="00F6247D" w:rsidRDefault="00FA39FA">
      <w:pPr>
        <w:pBdr>
          <w:top w:val="nil"/>
          <w:left w:val="nil"/>
          <w:bottom w:val="nil"/>
          <w:right w:val="nil"/>
          <w:between w:val="nil"/>
        </w:pBdr>
        <w:ind w:left="1350"/>
        <w:rPr>
          <w:rFonts w:asciiTheme="minorHAnsi" w:eastAsia="Arial" w:hAnsiTheme="minorHAnsi" w:cs="Arial"/>
          <w:color w:val="000000"/>
          <w:sz w:val="20"/>
          <w:szCs w:val="20"/>
          <w:lang w:val="fr-FR"/>
        </w:rPr>
      </w:pPr>
    </w:p>
    <w:p w14:paraId="28BB6E97" w14:textId="77777777" w:rsidR="00FA39FA" w:rsidRPr="00F6247D" w:rsidRDefault="00FA39FA">
      <w:pPr>
        <w:rPr>
          <w:rFonts w:asciiTheme="minorHAnsi" w:eastAsia="Arial" w:hAnsiTheme="minorHAnsi" w:cs="Arial"/>
          <w:color w:val="000000"/>
          <w:sz w:val="20"/>
          <w:szCs w:val="20"/>
          <w:lang w:val="fr-FR"/>
        </w:rPr>
      </w:pPr>
      <w:r w:rsidRPr="00F6247D">
        <w:rPr>
          <w:rFonts w:asciiTheme="minorHAnsi" w:eastAsia="Arial" w:hAnsiTheme="minorHAnsi" w:cs="Arial"/>
          <w:color w:val="000000"/>
          <w:sz w:val="20"/>
          <w:szCs w:val="20"/>
          <w:lang w:val="fr-FR"/>
        </w:rPr>
        <w:br w:type="page"/>
      </w:r>
    </w:p>
    <w:p w14:paraId="7F4C21C9" w14:textId="77777777" w:rsidR="0047525B" w:rsidRPr="00F6247D" w:rsidRDefault="0047525B">
      <w:pPr>
        <w:pBdr>
          <w:top w:val="nil"/>
          <w:left w:val="nil"/>
          <w:bottom w:val="nil"/>
          <w:right w:val="nil"/>
          <w:between w:val="nil"/>
        </w:pBdr>
        <w:ind w:left="1350"/>
        <w:rPr>
          <w:rFonts w:asciiTheme="minorHAnsi" w:eastAsia="Arial" w:hAnsiTheme="minorHAnsi" w:cs="Arial"/>
          <w:color w:val="000000"/>
          <w:sz w:val="20"/>
          <w:szCs w:val="20"/>
          <w:lang w:val="fr-FR"/>
        </w:rPr>
      </w:pPr>
    </w:p>
    <w:p w14:paraId="7BB1BFD1" w14:textId="49B4B066" w:rsidR="0047525B" w:rsidRPr="00934F12" w:rsidRDefault="007F7C3B">
      <w:pPr>
        <w:rPr>
          <w:rFonts w:asciiTheme="minorHAnsi" w:eastAsia="Arial" w:hAnsiTheme="minorHAnsi" w:cs="Arial"/>
          <w:sz w:val="20"/>
          <w:szCs w:val="20"/>
        </w:rPr>
      </w:pPr>
      <w:r>
        <w:rPr>
          <w:rFonts w:asciiTheme="minorHAnsi" w:eastAsia="Arial" w:hAnsiTheme="minorHAnsi" w:cs="Arial"/>
          <w:sz w:val="20"/>
          <w:szCs w:val="20"/>
        </w:rPr>
        <w:t>W</w:t>
      </w:r>
      <w:r w:rsidR="00F124C1" w:rsidRPr="00934F12">
        <w:rPr>
          <w:rFonts w:asciiTheme="minorHAnsi" w:eastAsia="Arial" w:hAnsiTheme="minorHAnsi" w:cs="Arial"/>
          <w:sz w:val="20"/>
          <w:szCs w:val="20"/>
        </w:rPr>
        <w:t>oman-owned businesses may be eligible for assistance from SBA Women’s Business Centers:</w:t>
      </w:r>
    </w:p>
    <w:p w14:paraId="6D18A23E" w14:textId="77777777" w:rsidR="0047525B" w:rsidRPr="00934F12" w:rsidRDefault="0047525B">
      <w:pPr>
        <w:ind w:left="1350"/>
        <w:rPr>
          <w:rFonts w:asciiTheme="minorHAnsi" w:eastAsia="Arial" w:hAnsiTheme="minorHAnsi"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0CC4" w:rsidRPr="00934F12" w14:paraId="1E258DE3" w14:textId="77777777" w:rsidTr="008464A2">
        <w:tc>
          <w:tcPr>
            <w:tcW w:w="4675" w:type="dxa"/>
          </w:tcPr>
          <w:p w14:paraId="5CB0F47D"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Dallas Fort Worth WBC</w:t>
            </w:r>
          </w:p>
        </w:tc>
        <w:tc>
          <w:tcPr>
            <w:tcW w:w="4675" w:type="dxa"/>
          </w:tcPr>
          <w:p w14:paraId="0BA0428B" w14:textId="77777777" w:rsidR="00D90CC4" w:rsidRPr="00934F12" w:rsidRDefault="00D90CC4" w:rsidP="008464A2">
            <w:pPr>
              <w:contextualSpacing/>
              <w:rPr>
                <w:rFonts w:asciiTheme="minorHAnsi" w:hAnsiTheme="minorHAnsi" w:cs="Arial"/>
                <w:vanish/>
                <w:sz w:val="20"/>
                <w:szCs w:val="20"/>
              </w:rPr>
            </w:pPr>
            <w:r w:rsidRPr="00934F12">
              <w:rPr>
                <w:rFonts w:asciiTheme="minorHAnsi" w:hAnsiTheme="minorHAnsi" w:cs="Arial"/>
                <w:sz w:val="20"/>
                <w:szCs w:val="20"/>
              </w:rPr>
              <w:t>WBEA – Women’s Business Center</w:t>
            </w:r>
          </w:p>
        </w:tc>
      </w:tr>
      <w:tr w:rsidR="00D90CC4" w:rsidRPr="00934F12" w14:paraId="13141DB5" w14:textId="77777777" w:rsidTr="008464A2">
        <w:tc>
          <w:tcPr>
            <w:tcW w:w="4675" w:type="dxa"/>
          </w:tcPr>
          <w:p w14:paraId="21C10A91"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7800 N. Stemmons Fwy., Ste. 120</w:t>
            </w:r>
          </w:p>
        </w:tc>
        <w:tc>
          <w:tcPr>
            <w:tcW w:w="4675" w:type="dxa"/>
          </w:tcPr>
          <w:p w14:paraId="05BF32FF"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9800 Northwest Freeway, Ste. 120</w:t>
            </w:r>
          </w:p>
        </w:tc>
      </w:tr>
      <w:tr w:rsidR="00D90CC4" w:rsidRPr="00934F12" w14:paraId="7B57621E" w14:textId="77777777" w:rsidTr="008464A2">
        <w:tc>
          <w:tcPr>
            <w:tcW w:w="4675" w:type="dxa"/>
          </w:tcPr>
          <w:p w14:paraId="05C45DA8"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Dallas, TX 75247</w:t>
            </w:r>
          </w:p>
        </w:tc>
        <w:tc>
          <w:tcPr>
            <w:tcW w:w="4675" w:type="dxa"/>
          </w:tcPr>
          <w:p w14:paraId="5949B2A6"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Houston, TX 77092</w:t>
            </w:r>
          </w:p>
        </w:tc>
      </w:tr>
      <w:tr w:rsidR="00D90CC4" w:rsidRPr="00934F12" w14:paraId="729482B7" w14:textId="77777777" w:rsidTr="008464A2">
        <w:tc>
          <w:tcPr>
            <w:tcW w:w="4675" w:type="dxa"/>
          </w:tcPr>
          <w:p w14:paraId="625C149A"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214-572-9452</w:t>
            </w:r>
          </w:p>
        </w:tc>
        <w:tc>
          <w:tcPr>
            <w:tcW w:w="4675" w:type="dxa"/>
          </w:tcPr>
          <w:p w14:paraId="018F53F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713-681-9232</w:t>
            </w:r>
          </w:p>
        </w:tc>
      </w:tr>
      <w:tr w:rsidR="00D90CC4" w:rsidRPr="00934F12" w14:paraId="4920FF03" w14:textId="77777777" w:rsidTr="008464A2">
        <w:tc>
          <w:tcPr>
            <w:tcW w:w="4675" w:type="dxa"/>
          </w:tcPr>
          <w:p w14:paraId="4667A6D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Website:  https://womensbusinesscenterdfw.com/</w:t>
            </w:r>
          </w:p>
        </w:tc>
        <w:tc>
          <w:tcPr>
            <w:tcW w:w="4675" w:type="dxa"/>
          </w:tcPr>
          <w:p w14:paraId="1178249B"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Website:  https://www.wbea-texas.org/womens-business-center</w:t>
            </w:r>
          </w:p>
        </w:tc>
      </w:tr>
      <w:tr w:rsidR="00D90CC4" w:rsidRPr="0041519B" w14:paraId="77DAB505" w14:textId="77777777" w:rsidTr="008464A2">
        <w:tc>
          <w:tcPr>
            <w:tcW w:w="4675" w:type="dxa"/>
          </w:tcPr>
          <w:p w14:paraId="11E3F27B"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Email:  wbcdfw@liftfund.com</w:t>
            </w:r>
          </w:p>
        </w:tc>
        <w:tc>
          <w:tcPr>
            <w:tcW w:w="4675" w:type="dxa"/>
          </w:tcPr>
          <w:p w14:paraId="70DA0ABC" w14:textId="77777777" w:rsidR="00D90CC4" w:rsidRPr="00F6247D" w:rsidRDefault="00D90CC4" w:rsidP="008464A2">
            <w:pPr>
              <w:contextualSpacing/>
              <w:rPr>
                <w:rFonts w:asciiTheme="minorHAnsi" w:hAnsiTheme="minorHAnsi" w:cs="Arial"/>
                <w:sz w:val="20"/>
                <w:szCs w:val="20"/>
                <w:lang w:val="fr-FR"/>
              </w:rPr>
            </w:pPr>
            <w:r w:rsidRPr="00F6247D">
              <w:rPr>
                <w:rFonts w:asciiTheme="minorHAnsi" w:hAnsiTheme="minorHAnsi" w:cs="Arial"/>
                <w:sz w:val="20"/>
                <w:szCs w:val="20"/>
                <w:lang w:val="fr-FR"/>
              </w:rPr>
              <w:t>Email:  wbc@wbea-texas.org</w:t>
            </w:r>
          </w:p>
        </w:tc>
      </w:tr>
      <w:tr w:rsidR="00D90CC4" w:rsidRPr="0041519B" w14:paraId="5F3608EB" w14:textId="77777777" w:rsidTr="008464A2">
        <w:tc>
          <w:tcPr>
            <w:tcW w:w="4675" w:type="dxa"/>
          </w:tcPr>
          <w:p w14:paraId="1C5F8238" w14:textId="77777777" w:rsidR="00D90CC4" w:rsidRPr="00F6247D" w:rsidRDefault="00D90CC4" w:rsidP="008464A2">
            <w:pPr>
              <w:contextualSpacing/>
              <w:rPr>
                <w:rFonts w:asciiTheme="minorHAnsi" w:hAnsiTheme="minorHAnsi" w:cs="Arial"/>
                <w:sz w:val="20"/>
                <w:szCs w:val="20"/>
                <w:lang w:val="fr-FR"/>
              </w:rPr>
            </w:pPr>
          </w:p>
        </w:tc>
        <w:tc>
          <w:tcPr>
            <w:tcW w:w="4675" w:type="dxa"/>
          </w:tcPr>
          <w:p w14:paraId="17136C7F" w14:textId="77777777" w:rsidR="00D90CC4" w:rsidRPr="00F6247D" w:rsidRDefault="00D90CC4" w:rsidP="008464A2">
            <w:pPr>
              <w:contextualSpacing/>
              <w:rPr>
                <w:rFonts w:asciiTheme="minorHAnsi" w:hAnsiTheme="minorHAnsi" w:cs="Arial"/>
                <w:sz w:val="20"/>
                <w:szCs w:val="20"/>
                <w:lang w:val="fr-FR"/>
              </w:rPr>
            </w:pPr>
          </w:p>
        </w:tc>
      </w:tr>
      <w:tr w:rsidR="00D90CC4" w:rsidRPr="00934F12" w14:paraId="47F11881" w14:textId="77777777" w:rsidTr="008464A2">
        <w:tc>
          <w:tcPr>
            <w:tcW w:w="4675" w:type="dxa"/>
          </w:tcPr>
          <w:p w14:paraId="370115D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LiftFund Women’s Business Center</w:t>
            </w:r>
          </w:p>
        </w:tc>
        <w:tc>
          <w:tcPr>
            <w:tcW w:w="4675" w:type="dxa"/>
          </w:tcPr>
          <w:p w14:paraId="3FAF6CE3" w14:textId="77777777" w:rsidR="00D90CC4" w:rsidRPr="00934F12" w:rsidRDefault="00D90CC4" w:rsidP="008464A2">
            <w:pPr>
              <w:contextualSpacing/>
              <w:rPr>
                <w:rFonts w:asciiTheme="minorHAnsi" w:hAnsiTheme="minorHAnsi" w:cs="Arial"/>
                <w:sz w:val="20"/>
                <w:szCs w:val="20"/>
              </w:rPr>
            </w:pPr>
          </w:p>
        </w:tc>
      </w:tr>
      <w:tr w:rsidR="00D90CC4" w:rsidRPr="00934F12" w14:paraId="21922A42" w14:textId="77777777" w:rsidTr="008464A2">
        <w:tc>
          <w:tcPr>
            <w:tcW w:w="4675" w:type="dxa"/>
          </w:tcPr>
          <w:p w14:paraId="0745F71E"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600 Soledad St.</w:t>
            </w:r>
          </w:p>
        </w:tc>
        <w:tc>
          <w:tcPr>
            <w:tcW w:w="4675" w:type="dxa"/>
          </w:tcPr>
          <w:p w14:paraId="2225DCBE" w14:textId="77777777" w:rsidR="00D90CC4" w:rsidRPr="00934F12" w:rsidRDefault="00D90CC4" w:rsidP="008464A2">
            <w:pPr>
              <w:contextualSpacing/>
              <w:rPr>
                <w:rFonts w:asciiTheme="minorHAnsi" w:hAnsiTheme="minorHAnsi" w:cs="Arial"/>
                <w:sz w:val="20"/>
                <w:szCs w:val="20"/>
              </w:rPr>
            </w:pPr>
          </w:p>
        </w:tc>
      </w:tr>
      <w:tr w:rsidR="00D90CC4" w:rsidRPr="00934F12" w14:paraId="6051F64E" w14:textId="77777777" w:rsidTr="008464A2">
        <w:tc>
          <w:tcPr>
            <w:tcW w:w="4675" w:type="dxa"/>
          </w:tcPr>
          <w:p w14:paraId="7F6BF98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San Antonio, TX 78205</w:t>
            </w:r>
          </w:p>
        </w:tc>
        <w:tc>
          <w:tcPr>
            <w:tcW w:w="4675" w:type="dxa"/>
          </w:tcPr>
          <w:p w14:paraId="6C505175" w14:textId="77777777" w:rsidR="00D90CC4" w:rsidRPr="00934F12" w:rsidRDefault="00D90CC4" w:rsidP="008464A2">
            <w:pPr>
              <w:contextualSpacing/>
              <w:rPr>
                <w:rFonts w:asciiTheme="minorHAnsi" w:hAnsiTheme="minorHAnsi" w:cs="Arial"/>
                <w:sz w:val="20"/>
                <w:szCs w:val="20"/>
              </w:rPr>
            </w:pPr>
          </w:p>
        </w:tc>
      </w:tr>
      <w:tr w:rsidR="00D90CC4" w:rsidRPr="00934F12" w14:paraId="48945BA6" w14:textId="77777777" w:rsidTr="008464A2">
        <w:tc>
          <w:tcPr>
            <w:tcW w:w="4675" w:type="dxa"/>
          </w:tcPr>
          <w:p w14:paraId="4362F177"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888-215-2373 ext. 3000</w:t>
            </w:r>
          </w:p>
        </w:tc>
        <w:tc>
          <w:tcPr>
            <w:tcW w:w="4675" w:type="dxa"/>
          </w:tcPr>
          <w:p w14:paraId="45D647FC" w14:textId="77777777" w:rsidR="00D90CC4" w:rsidRPr="00934F12" w:rsidRDefault="00D90CC4" w:rsidP="008464A2">
            <w:pPr>
              <w:contextualSpacing/>
              <w:rPr>
                <w:rFonts w:asciiTheme="minorHAnsi" w:hAnsiTheme="minorHAnsi" w:cs="Arial"/>
                <w:sz w:val="20"/>
                <w:szCs w:val="20"/>
              </w:rPr>
            </w:pPr>
          </w:p>
        </w:tc>
      </w:tr>
      <w:tr w:rsidR="00D90CC4" w:rsidRPr="00934F12" w14:paraId="2F8C5B24" w14:textId="77777777" w:rsidTr="00BC3998">
        <w:trPr>
          <w:trHeight w:val="80"/>
        </w:trPr>
        <w:tc>
          <w:tcPr>
            <w:tcW w:w="4675" w:type="dxa"/>
          </w:tcPr>
          <w:p w14:paraId="7E8CC59E"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Website:  https://womensbusinesscentersa.com/</w:t>
            </w:r>
          </w:p>
        </w:tc>
        <w:tc>
          <w:tcPr>
            <w:tcW w:w="4675" w:type="dxa"/>
          </w:tcPr>
          <w:p w14:paraId="79864830" w14:textId="77777777" w:rsidR="00D90CC4" w:rsidRPr="00934F12" w:rsidRDefault="00D90CC4" w:rsidP="008464A2">
            <w:pPr>
              <w:contextualSpacing/>
              <w:rPr>
                <w:rFonts w:asciiTheme="minorHAnsi" w:hAnsiTheme="minorHAnsi" w:cs="Arial"/>
                <w:sz w:val="20"/>
                <w:szCs w:val="20"/>
              </w:rPr>
            </w:pPr>
          </w:p>
        </w:tc>
      </w:tr>
      <w:tr w:rsidR="00D90CC4" w:rsidRPr="00934F12" w14:paraId="2C5BC9C0" w14:textId="77777777" w:rsidTr="008464A2">
        <w:tc>
          <w:tcPr>
            <w:tcW w:w="4675" w:type="dxa"/>
          </w:tcPr>
          <w:p w14:paraId="369137BD"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Email: wbc@liftfund.com</w:t>
            </w:r>
          </w:p>
        </w:tc>
        <w:tc>
          <w:tcPr>
            <w:tcW w:w="4675" w:type="dxa"/>
          </w:tcPr>
          <w:p w14:paraId="7C142852" w14:textId="77777777" w:rsidR="00D90CC4" w:rsidRPr="00934F12" w:rsidRDefault="00D90CC4" w:rsidP="008464A2">
            <w:pPr>
              <w:contextualSpacing/>
              <w:rPr>
                <w:rFonts w:asciiTheme="minorHAnsi" w:hAnsiTheme="minorHAnsi" w:cs="Arial"/>
                <w:sz w:val="20"/>
                <w:szCs w:val="20"/>
              </w:rPr>
            </w:pPr>
          </w:p>
        </w:tc>
      </w:tr>
    </w:tbl>
    <w:p w14:paraId="1B2182F9" w14:textId="77777777" w:rsidR="0047525B" w:rsidRPr="00934F12" w:rsidRDefault="0047525B">
      <w:pPr>
        <w:ind w:left="1350"/>
        <w:rPr>
          <w:rFonts w:asciiTheme="minorHAnsi" w:eastAsia="Arial" w:hAnsiTheme="minorHAnsi" w:cs="Arial"/>
          <w:sz w:val="20"/>
          <w:szCs w:val="20"/>
        </w:rPr>
      </w:pPr>
    </w:p>
    <w:p w14:paraId="66E6EFCC" w14:textId="448A63E3" w:rsidR="006D4857" w:rsidRPr="00934F12" w:rsidRDefault="006D4857" w:rsidP="006D4857">
      <w:pPr>
        <w:jc w:val="both"/>
        <w:rPr>
          <w:rFonts w:asciiTheme="minorHAnsi" w:eastAsia="Arial" w:hAnsiTheme="minorHAnsi" w:cs="Arial"/>
          <w:b/>
          <w:i/>
          <w:sz w:val="20"/>
          <w:szCs w:val="20"/>
        </w:rPr>
      </w:pPr>
    </w:p>
    <w:p w14:paraId="4E4DC24F" w14:textId="77777777" w:rsidR="006D4857" w:rsidRPr="00934F12" w:rsidRDefault="006D4857" w:rsidP="006D4857">
      <w:pPr>
        <w:jc w:val="both"/>
        <w:rPr>
          <w:rFonts w:asciiTheme="minorHAnsi" w:eastAsia="Arial" w:hAnsiTheme="minorHAnsi" w:cs="Arial"/>
          <w:sz w:val="16"/>
          <w:szCs w:val="16"/>
        </w:rPr>
      </w:pPr>
    </w:p>
    <w:p w14:paraId="5B057145" w14:textId="7BD1FAC1"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bookmarkStart w:id="3" w:name="bookmark=id.3znysh7" w:colFirst="0" w:colLast="0"/>
      <w:bookmarkEnd w:id="3"/>
      <w:r w:rsidRPr="00934F12">
        <w:rPr>
          <w:rFonts w:asciiTheme="minorHAnsi" w:eastAsia="Arial" w:hAnsiTheme="minorHAnsi" w:cs="Arial"/>
          <w:color w:val="000000"/>
          <w:sz w:val="20"/>
          <w:szCs w:val="20"/>
          <w:u w:val="single"/>
        </w:rPr>
        <w:t>Deadline for Submission</w:t>
      </w:r>
      <w:r w:rsidRPr="00934F12">
        <w:rPr>
          <w:rFonts w:asciiTheme="minorHAnsi" w:eastAsia="Arial" w:hAnsiTheme="minorHAnsi" w:cs="Arial"/>
          <w:color w:val="000000"/>
          <w:sz w:val="20"/>
          <w:szCs w:val="20"/>
        </w:rPr>
        <w:t xml:space="preserve"> – </w:t>
      </w:r>
      <w:r w:rsidR="00F8134F">
        <w:rPr>
          <w:rFonts w:ascii="Calibri" w:eastAsia="Calibri" w:hAnsi="Calibri" w:cs="Calibri"/>
          <w:color w:val="000000"/>
          <w:sz w:val="20"/>
          <w:szCs w:val="20"/>
        </w:rPr>
        <w:t>Proposals must be received no later</w:t>
      </w:r>
      <w:r w:rsidR="00F6247D">
        <w:rPr>
          <w:rFonts w:ascii="Calibri" w:eastAsia="Calibri" w:hAnsi="Calibri" w:cs="Calibri"/>
          <w:color w:val="000000"/>
          <w:sz w:val="20"/>
          <w:szCs w:val="20"/>
        </w:rPr>
        <w:t xml:space="preserve"> than December 30, 2024 at 10:00 A.M. </w:t>
      </w:r>
      <w:r w:rsidR="00F8134F">
        <w:rPr>
          <w:rFonts w:ascii="Calibri" w:eastAsia="Calibri" w:hAnsi="Calibri" w:cs="Calibri"/>
          <w:color w:val="000000"/>
          <w:sz w:val="20"/>
          <w:szCs w:val="20"/>
        </w:rPr>
        <w:t>. It is the responsibility of the submitting entity to ensure that the proposal is received in a timely manner. Proposals received after the deadline will not be considered for award, regardless of whether or not the delay was outside the control of the submitting firm.</w:t>
      </w:r>
    </w:p>
    <w:p w14:paraId="7AD73AE8" w14:textId="77777777" w:rsidR="0047525B" w:rsidRPr="00934F12" w:rsidRDefault="0047525B">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u w:val="single"/>
        </w:rPr>
      </w:pPr>
    </w:p>
    <w:p w14:paraId="2E9FE48E" w14:textId="181391F9" w:rsidR="0047525B" w:rsidRDefault="00F8134F">
      <w:pPr>
        <w:pBdr>
          <w:top w:val="nil"/>
          <w:left w:val="nil"/>
          <w:bottom w:val="nil"/>
          <w:right w:val="nil"/>
          <w:between w:val="nil"/>
        </w:pBdr>
        <w:tabs>
          <w:tab w:val="left" w:pos="-720"/>
          <w:tab w:val="left" w:pos="0"/>
        </w:tabs>
        <w:ind w:left="720"/>
        <w:jc w:val="both"/>
        <w:rPr>
          <w:rFonts w:ascii="Calibri" w:eastAsia="Calibri" w:hAnsi="Calibri" w:cs="Calibri"/>
          <w:sz w:val="20"/>
          <w:szCs w:val="20"/>
        </w:rPr>
      </w:pPr>
      <w:r w:rsidRPr="00587373">
        <w:rPr>
          <w:rFonts w:ascii="Calibri" w:eastAsia="Calibri" w:hAnsi="Calibri" w:cs="Calibri"/>
          <w:sz w:val="20"/>
          <w:szCs w:val="20"/>
        </w:rPr>
        <w:t>Please electronically submit your proposal in .pdf format via email</w:t>
      </w:r>
      <w:r w:rsidR="00EB099D" w:rsidRPr="00587373">
        <w:rPr>
          <w:rFonts w:ascii="Calibri" w:eastAsia="Calibri" w:hAnsi="Calibri" w:cs="Calibri"/>
          <w:sz w:val="20"/>
          <w:szCs w:val="20"/>
        </w:rPr>
        <w:t xml:space="preserve"> to</w:t>
      </w:r>
      <w:r w:rsidRPr="00587373">
        <w:rPr>
          <w:rFonts w:ascii="Calibri" w:eastAsia="Calibri" w:hAnsi="Calibri" w:cs="Calibri"/>
          <w:sz w:val="20"/>
          <w:szCs w:val="20"/>
        </w:rPr>
        <w:t xml:space="preserve"> </w:t>
      </w:r>
      <w:r w:rsidR="00F6247D" w:rsidRPr="00587373">
        <w:rPr>
          <w:rFonts w:ascii="Calibri" w:eastAsia="Calibri" w:hAnsi="Calibri" w:cs="Calibri"/>
          <w:sz w:val="20"/>
          <w:szCs w:val="20"/>
          <w:highlight w:val="yellow"/>
        </w:rPr>
        <w:t>vicki.branch@co.trinity.tx.us</w:t>
      </w:r>
      <w:r w:rsidRPr="00587373">
        <w:rPr>
          <w:rFonts w:ascii="Calibri" w:eastAsia="Calibri" w:hAnsi="Calibri" w:cs="Calibri"/>
          <w:i/>
          <w:sz w:val="20"/>
          <w:szCs w:val="20"/>
          <w:highlight w:val="yellow"/>
          <w:u w:val="single"/>
        </w:rPr>
        <w:t>.</w:t>
      </w:r>
      <w:r w:rsidRPr="00587373">
        <w:rPr>
          <w:rFonts w:ascii="Calibri" w:eastAsia="Calibri" w:hAnsi="Calibri" w:cs="Calibri"/>
          <w:sz w:val="20"/>
          <w:szCs w:val="20"/>
        </w:rPr>
        <w:t xml:space="preserve"> </w:t>
      </w:r>
      <w:r>
        <w:rPr>
          <w:rFonts w:ascii="Calibri" w:eastAsia="Calibri" w:hAnsi="Calibri" w:cs="Calibri"/>
          <w:sz w:val="20"/>
          <w:szCs w:val="20"/>
        </w:rPr>
        <w:t xml:space="preserve">Proposals must be received by </w:t>
      </w:r>
      <w:r w:rsidR="00F6247D">
        <w:rPr>
          <w:rFonts w:ascii="Calibri" w:eastAsia="Calibri" w:hAnsi="Calibri" w:cs="Calibri"/>
          <w:sz w:val="20"/>
          <w:szCs w:val="20"/>
        </w:rPr>
        <w:t xml:space="preserve">Trinity County </w:t>
      </w:r>
      <w:r>
        <w:rPr>
          <w:rFonts w:ascii="Calibri" w:eastAsia="Calibri" w:hAnsi="Calibri" w:cs="Calibri"/>
          <w:sz w:val="20"/>
          <w:szCs w:val="20"/>
        </w:rPr>
        <w:t xml:space="preserve">no later than </w:t>
      </w:r>
      <w:r w:rsidR="00F6247D">
        <w:rPr>
          <w:rFonts w:ascii="Calibri" w:eastAsia="Calibri" w:hAnsi="Calibri" w:cs="Calibri"/>
          <w:sz w:val="20"/>
          <w:szCs w:val="20"/>
        </w:rPr>
        <w:t>10:00 A.M.</w:t>
      </w:r>
      <w:r>
        <w:rPr>
          <w:rFonts w:ascii="Calibri" w:eastAsia="Calibri" w:hAnsi="Calibri" w:cs="Calibri"/>
          <w:sz w:val="20"/>
          <w:szCs w:val="20"/>
        </w:rPr>
        <w:t xml:space="preserve"> on</w:t>
      </w:r>
      <w:r w:rsidR="00F6247D">
        <w:rPr>
          <w:rFonts w:ascii="Calibri" w:eastAsia="Calibri" w:hAnsi="Calibri" w:cs="Calibri"/>
          <w:sz w:val="20"/>
          <w:szCs w:val="20"/>
          <w:u w:val="single"/>
        </w:rPr>
        <w:t xml:space="preserve"> December 30, 2024 </w:t>
      </w:r>
      <w:r>
        <w:rPr>
          <w:rFonts w:ascii="Calibri" w:eastAsia="Calibri" w:hAnsi="Calibri" w:cs="Calibri"/>
          <w:sz w:val="20"/>
          <w:szCs w:val="20"/>
        </w:rPr>
        <w:t>to be considered.</w:t>
      </w:r>
    </w:p>
    <w:p w14:paraId="29D2717E" w14:textId="77777777" w:rsidR="00F8134F" w:rsidRPr="00934F12" w:rsidRDefault="00F8134F">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p>
    <w:p w14:paraId="470FE8C3" w14:textId="70EFAD7A" w:rsidR="0047525B" w:rsidRPr="00934F12" w:rsidRDefault="00F124C1">
      <w:pPr>
        <w:pBdr>
          <w:top w:val="nil"/>
          <w:left w:val="nil"/>
          <w:bottom w:val="nil"/>
          <w:right w:val="nil"/>
          <w:between w:val="nil"/>
        </w:pBdr>
        <w:tabs>
          <w:tab w:val="left" w:pos="-720"/>
          <w:tab w:val="left" w:pos="0"/>
        </w:tabs>
        <w:ind w:left="720"/>
        <w:jc w:val="both"/>
        <w:rPr>
          <w:rFonts w:asciiTheme="minorHAnsi" w:hAnsiTheme="minorHAnsi"/>
          <w:color w:val="000000"/>
        </w:rPr>
        <w:sectPr w:rsidR="0047525B" w:rsidRPr="00934F12">
          <w:footerReference w:type="default" r:id="rId12"/>
          <w:pgSz w:w="12240" w:h="15840"/>
          <w:pgMar w:top="1152" w:right="1170" w:bottom="1440" w:left="1170" w:header="180" w:footer="660" w:gutter="0"/>
          <w:pgNumType w:start="1"/>
          <w:cols w:space="720"/>
        </w:sectPr>
      </w:pPr>
      <w:r w:rsidRPr="00934F12">
        <w:rPr>
          <w:rFonts w:asciiTheme="minorHAnsi" w:eastAsia="Arial" w:hAnsiTheme="minorHAnsi" w:cs="Arial"/>
          <w:color w:val="000000"/>
          <w:sz w:val="20"/>
          <w:szCs w:val="20"/>
        </w:rPr>
        <w:t xml:space="preserve">Any questions or requests for clarification must be submitted in writing via EMAIL to the address above at least 3 business days prior to the deadline. </w:t>
      </w:r>
      <w:r w:rsidR="00F6247D">
        <w:rPr>
          <w:rFonts w:asciiTheme="minorHAnsi" w:eastAsia="Arial" w:hAnsiTheme="minorHAnsi" w:cs="Arial"/>
          <w:color w:val="000000"/>
          <w:sz w:val="20"/>
          <w:szCs w:val="20"/>
        </w:rPr>
        <w:t>Trinity County</w:t>
      </w:r>
      <w:r w:rsidRPr="00934F12">
        <w:rPr>
          <w:rFonts w:asciiTheme="minorHAnsi" w:eastAsia="Arial" w:hAnsiTheme="minorHAnsi" w:cs="Arial"/>
          <w:color w:val="000000"/>
          <w:sz w:val="20"/>
          <w:szCs w:val="20"/>
        </w:rPr>
        <w:t xml:space="preserve"> may, if appropriate, circulate the question and answer to all service providers submitted proposals.</w:t>
      </w:r>
    </w:p>
    <w:p w14:paraId="130840D9" w14:textId="20C3E822" w:rsidR="0047525B" w:rsidRPr="00934F12" w:rsidRDefault="00000000">
      <w:pPr>
        <w:jc w:val="center"/>
        <w:rPr>
          <w:rFonts w:asciiTheme="minorHAnsi" w:eastAsia="Arial" w:hAnsiTheme="minorHAnsi" w:cs="Arial"/>
          <w:sz w:val="20"/>
          <w:szCs w:val="20"/>
        </w:rPr>
      </w:pPr>
      <w:sdt>
        <w:sdtPr>
          <w:rPr>
            <w:rFonts w:asciiTheme="minorHAnsi" w:hAnsiTheme="minorHAnsi"/>
          </w:rPr>
          <w:tag w:val="goog_rdk_11"/>
          <w:id w:val="371743784"/>
        </w:sdtPr>
        <w:sdtContent>
          <w:r w:rsidR="00F124C1" w:rsidRPr="00934F12">
            <w:rPr>
              <w:rFonts w:asciiTheme="minorHAnsi" w:hAnsiTheme="minorHAnsi"/>
              <w:b/>
            </w:rPr>
            <w:t xml:space="preserve">SCOPE OF WORK </w:t>
          </w:r>
        </w:sdtContent>
      </w:sdt>
      <w:sdt>
        <w:sdtPr>
          <w:rPr>
            <w:rFonts w:asciiTheme="minorHAnsi" w:hAnsiTheme="minorHAnsi"/>
          </w:rPr>
          <w:tag w:val="goog_rdk_12"/>
          <w:id w:val="-1083533112"/>
          <w:showingPlcHdr/>
        </w:sdtPr>
        <w:sdtContent>
          <w:r w:rsidR="007D740B" w:rsidRPr="00934F12">
            <w:rPr>
              <w:rFonts w:asciiTheme="minorHAnsi" w:hAnsiTheme="minorHAnsi"/>
            </w:rPr>
            <w:t xml:space="preserve">     </w:t>
          </w:r>
        </w:sdtContent>
      </w:sdt>
    </w:p>
    <w:p w14:paraId="3EAC8918" w14:textId="5FFC676A" w:rsidR="0047525B" w:rsidRPr="00934F12" w:rsidRDefault="002004D8">
      <w:pPr>
        <w:jc w:val="center"/>
        <w:rPr>
          <w:rFonts w:asciiTheme="minorHAnsi" w:eastAsia="Arial" w:hAnsiTheme="minorHAnsi" w:cs="Arial"/>
          <w:b/>
          <w:sz w:val="20"/>
          <w:szCs w:val="20"/>
        </w:rPr>
      </w:pPr>
      <w:r>
        <w:rPr>
          <w:rFonts w:asciiTheme="minorHAnsi" w:eastAsia="Arial" w:hAnsiTheme="minorHAnsi" w:cs="Arial"/>
          <w:b/>
          <w:sz w:val="20"/>
          <w:szCs w:val="20"/>
        </w:rPr>
        <w:t>M</w:t>
      </w:r>
      <w:r w:rsidRPr="002004D8">
        <w:rPr>
          <w:rFonts w:asciiTheme="minorHAnsi" w:eastAsia="Arial" w:hAnsiTheme="minorHAnsi" w:cs="Arial"/>
          <w:b/>
          <w:sz w:val="20"/>
          <w:szCs w:val="20"/>
        </w:rPr>
        <w:t>anagement</w:t>
      </w:r>
      <w:r w:rsidRPr="00934F12">
        <w:rPr>
          <w:rFonts w:asciiTheme="minorHAnsi" w:eastAsia="Arial" w:hAnsiTheme="minorHAnsi" w:cs="Arial"/>
          <w:b/>
          <w:sz w:val="20"/>
          <w:szCs w:val="20"/>
        </w:rPr>
        <w:t xml:space="preserve"> </w:t>
      </w:r>
      <w:r w:rsidR="00F124C1" w:rsidRPr="00934F12">
        <w:rPr>
          <w:rFonts w:asciiTheme="minorHAnsi" w:eastAsia="Arial" w:hAnsiTheme="minorHAnsi" w:cs="Arial"/>
          <w:b/>
          <w:sz w:val="20"/>
          <w:szCs w:val="20"/>
        </w:rPr>
        <w:t>Services</w:t>
      </w:r>
    </w:p>
    <w:p w14:paraId="7C142366" w14:textId="77777777" w:rsidR="0047525B" w:rsidRPr="00934F12" w:rsidRDefault="0047525B">
      <w:pPr>
        <w:tabs>
          <w:tab w:val="left" w:pos="-720"/>
          <w:tab w:val="left" w:pos="4680"/>
        </w:tabs>
        <w:jc w:val="both"/>
        <w:rPr>
          <w:rFonts w:asciiTheme="minorHAnsi" w:eastAsia="Arial" w:hAnsiTheme="minorHAnsi" w:cs="Arial"/>
          <w:sz w:val="20"/>
          <w:szCs w:val="20"/>
        </w:rPr>
      </w:pPr>
    </w:p>
    <w:p w14:paraId="2B9EFD69" w14:textId="77777777" w:rsidR="0047525B" w:rsidRPr="00934F12" w:rsidRDefault="00F124C1">
      <w:pPr>
        <w:tabs>
          <w:tab w:val="left" w:pos="-720"/>
        </w:tabs>
        <w:rPr>
          <w:rFonts w:asciiTheme="minorHAnsi" w:eastAsia="Arial" w:hAnsiTheme="minorHAnsi" w:cs="Arial"/>
          <w:i/>
          <w:sz w:val="20"/>
          <w:szCs w:val="20"/>
        </w:rPr>
      </w:pPr>
      <w:r w:rsidRPr="00934F12">
        <w:rPr>
          <w:rFonts w:asciiTheme="minorHAnsi" w:eastAsia="Arial" w:hAnsiTheme="minorHAnsi" w:cs="Arial"/>
          <w:sz w:val="20"/>
          <w:szCs w:val="20"/>
        </w:rPr>
        <w:t xml:space="preserve">The Contractor shall provide the following scope of services: </w:t>
      </w:r>
    </w:p>
    <w:p w14:paraId="0D6C7AA4" w14:textId="77777777" w:rsidR="0047525B" w:rsidRPr="00934F12" w:rsidRDefault="0047525B">
      <w:pPr>
        <w:tabs>
          <w:tab w:val="left" w:pos="860"/>
          <w:tab w:val="left" w:pos="861"/>
        </w:tabs>
        <w:rPr>
          <w:rFonts w:asciiTheme="minorHAnsi" w:eastAsia="Arial" w:hAnsiTheme="minorHAnsi" w:cs="Arial"/>
          <w:b/>
          <w:sz w:val="20"/>
          <w:szCs w:val="20"/>
        </w:rPr>
      </w:pPr>
    </w:p>
    <w:p w14:paraId="15A9A2B9" w14:textId="77777777" w:rsidR="0047525B" w:rsidRPr="00934F12" w:rsidRDefault="00F124C1">
      <w:pPr>
        <w:tabs>
          <w:tab w:val="left" w:pos="860"/>
          <w:tab w:val="left" w:pos="861"/>
        </w:tabs>
        <w:rPr>
          <w:rFonts w:asciiTheme="minorHAnsi" w:eastAsia="Arial" w:hAnsiTheme="minorHAnsi" w:cs="Arial"/>
          <w:b/>
          <w:sz w:val="20"/>
          <w:szCs w:val="20"/>
        </w:rPr>
      </w:pPr>
      <w:r w:rsidRPr="00934F12">
        <w:rPr>
          <w:rFonts w:asciiTheme="minorHAnsi" w:eastAsia="Arial" w:hAnsiTheme="minorHAnsi" w:cs="Arial"/>
          <w:b/>
          <w:sz w:val="20"/>
          <w:szCs w:val="20"/>
        </w:rPr>
        <w:t>SCOPE OF SERVICES REQUESTED</w:t>
      </w:r>
    </w:p>
    <w:p w14:paraId="27D44F14" w14:textId="0AA2B0DD" w:rsidR="0047525B" w:rsidRPr="00934F12" w:rsidRDefault="00F124C1">
      <w:pPr>
        <w:widowControl w:val="0"/>
        <w:pBdr>
          <w:top w:val="nil"/>
          <w:left w:val="nil"/>
          <w:bottom w:val="nil"/>
          <w:right w:val="nil"/>
          <w:between w:val="nil"/>
        </w:pBdr>
        <w:ind w:right="155"/>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Providers will help the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 xml:space="preserve"> fulfill State and Federal statutory responsibilities related to </w:t>
      </w:r>
      <w:r w:rsidR="00CF2AB1">
        <w:rPr>
          <w:rFonts w:asciiTheme="minorHAnsi" w:eastAsia="Arial" w:hAnsiTheme="minorHAnsi" w:cs="Arial"/>
          <w:color w:val="000000"/>
          <w:sz w:val="20"/>
          <w:szCs w:val="20"/>
        </w:rPr>
        <w:t>Wildfire Mitigation.</w:t>
      </w:r>
      <w:r w:rsidRPr="00934F12">
        <w:rPr>
          <w:rFonts w:asciiTheme="minorHAnsi" w:eastAsia="Arial" w:hAnsiTheme="minorHAnsi" w:cs="Arial"/>
          <w:color w:val="000000"/>
          <w:sz w:val="20"/>
          <w:szCs w:val="20"/>
        </w:rPr>
        <w:t xml:space="preserve"> Providers will assist the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 xml:space="preserve"> and grant recipients in completion of </w:t>
      </w:r>
      <w:r w:rsidR="00CF2AB1">
        <w:rPr>
          <w:rFonts w:asciiTheme="minorHAnsi" w:eastAsia="Arial" w:hAnsiTheme="minorHAnsi" w:cs="Arial"/>
          <w:color w:val="000000"/>
          <w:sz w:val="20"/>
          <w:szCs w:val="20"/>
        </w:rPr>
        <w:t>approved mitigation project(s) through the CWDG program</w:t>
      </w:r>
      <w:r w:rsidRPr="00934F12">
        <w:rPr>
          <w:rFonts w:asciiTheme="minorHAnsi" w:eastAsia="Arial" w:hAnsiTheme="minorHAnsi" w:cs="Arial"/>
          <w:color w:val="000000"/>
          <w:sz w:val="20"/>
          <w:szCs w:val="20"/>
        </w:rPr>
        <w:t xml:space="preserve">. Respondents may be qualified to provide Grant </w:t>
      </w:r>
      <w:r w:rsidR="006A62A4">
        <w:rPr>
          <w:rFonts w:asciiTheme="minorHAnsi" w:eastAsia="Arial" w:hAnsiTheme="minorHAnsi" w:cs="Arial"/>
          <w:sz w:val="20"/>
          <w:szCs w:val="20"/>
        </w:rPr>
        <w:t>Management</w:t>
      </w:r>
      <w:r w:rsidRPr="00934F12">
        <w:rPr>
          <w:rFonts w:asciiTheme="minorHAnsi" w:eastAsia="Arial" w:hAnsiTheme="minorHAnsi" w:cs="Arial"/>
          <w:color w:val="000000"/>
          <w:sz w:val="20"/>
          <w:szCs w:val="20"/>
        </w:rPr>
        <w:t xml:space="preserve"> services for one or more programs or services (environmental, acquisition/buyout, general </w:t>
      </w:r>
      <w:r w:rsidR="006A62A4">
        <w:rPr>
          <w:rFonts w:asciiTheme="minorHAnsi" w:eastAsia="Arial" w:hAnsiTheme="minorHAnsi" w:cs="Arial"/>
          <w:sz w:val="20"/>
          <w:szCs w:val="20"/>
        </w:rPr>
        <w:t>management</w:t>
      </w:r>
      <w:r w:rsidRPr="00934F12">
        <w:rPr>
          <w:rFonts w:asciiTheme="minorHAnsi" w:eastAsia="Arial" w:hAnsiTheme="minorHAnsi" w:cs="Arial"/>
          <w:color w:val="000000"/>
          <w:sz w:val="20"/>
          <w:szCs w:val="20"/>
        </w:rPr>
        <w:t xml:space="preserve">, etc.) Grant </w:t>
      </w:r>
      <w:r w:rsidR="006A62A4">
        <w:rPr>
          <w:rFonts w:asciiTheme="minorHAnsi" w:eastAsia="Arial" w:hAnsiTheme="minorHAnsi" w:cs="Arial"/>
          <w:sz w:val="20"/>
          <w:szCs w:val="20"/>
        </w:rPr>
        <w:t>management</w:t>
      </w:r>
      <w:r w:rsidRPr="00934F12">
        <w:rPr>
          <w:rFonts w:asciiTheme="minorHAnsi" w:eastAsia="Arial" w:hAnsiTheme="minorHAnsi" w:cs="Arial"/>
          <w:color w:val="000000"/>
          <w:sz w:val="20"/>
          <w:szCs w:val="20"/>
        </w:rPr>
        <w:t xml:space="preserve"> services must be performed in compliance with the </w:t>
      </w:r>
      <w:r w:rsidR="00CF2AB1">
        <w:rPr>
          <w:rFonts w:asciiTheme="minorHAnsi" w:eastAsia="Arial" w:hAnsiTheme="minorHAnsi" w:cs="Arial"/>
          <w:color w:val="000000"/>
          <w:sz w:val="20"/>
          <w:szCs w:val="20"/>
        </w:rPr>
        <w:t xml:space="preserve">National Forest Service through the </w:t>
      </w:r>
      <w:r w:rsidRPr="00934F12">
        <w:rPr>
          <w:rFonts w:asciiTheme="minorHAnsi" w:eastAsia="Arial" w:hAnsiTheme="minorHAnsi" w:cs="Arial"/>
          <w:color w:val="000000"/>
          <w:sz w:val="20"/>
          <w:szCs w:val="20"/>
        </w:rPr>
        <w:t xml:space="preserve">U.S. Department of </w:t>
      </w:r>
      <w:r w:rsidR="00CF2AB1">
        <w:rPr>
          <w:rFonts w:asciiTheme="minorHAnsi" w:eastAsia="Arial" w:hAnsiTheme="minorHAnsi" w:cs="Arial"/>
          <w:color w:val="000000"/>
          <w:sz w:val="20"/>
          <w:szCs w:val="20"/>
        </w:rPr>
        <w:t>Agriculture (USDA</w:t>
      </w:r>
      <w:r w:rsidRPr="00934F12">
        <w:rPr>
          <w:rFonts w:asciiTheme="minorHAnsi" w:eastAsia="Arial" w:hAnsiTheme="minorHAnsi" w:cs="Arial"/>
          <w:color w:val="000000"/>
          <w:sz w:val="20"/>
          <w:szCs w:val="20"/>
        </w:rPr>
        <w:t xml:space="preserve">) and guidelines issued by the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w:t>
      </w:r>
    </w:p>
    <w:p w14:paraId="16EA6AC4" w14:textId="77777777" w:rsidR="0047525B" w:rsidRPr="00934F12" w:rsidRDefault="0047525B">
      <w:pPr>
        <w:tabs>
          <w:tab w:val="left" w:pos="860"/>
          <w:tab w:val="left" w:pos="861"/>
        </w:tabs>
        <w:rPr>
          <w:rFonts w:asciiTheme="minorHAnsi" w:eastAsia="Arial" w:hAnsiTheme="minorHAnsi" w:cs="Arial"/>
          <w:b/>
          <w:sz w:val="20"/>
          <w:szCs w:val="20"/>
        </w:rPr>
      </w:pPr>
      <w:bookmarkStart w:id="4" w:name="_heading=h.2et92p0" w:colFirst="0" w:colLast="0"/>
      <w:bookmarkEnd w:id="4"/>
    </w:p>
    <w:p w14:paraId="3A0E9308" w14:textId="77777777" w:rsidR="0047525B" w:rsidRPr="00934F12" w:rsidRDefault="00F124C1">
      <w:pPr>
        <w:tabs>
          <w:tab w:val="left" w:pos="860"/>
          <w:tab w:val="left" w:pos="861"/>
        </w:tabs>
        <w:rPr>
          <w:rFonts w:asciiTheme="minorHAnsi" w:eastAsia="Arial" w:hAnsiTheme="minorHAnsi" w:cs="Arial"/>
          <w:b/>
          <w:sz w:val="20"/>
          <w:szCs w:val="20"/>
        </w:rPr>
      </w:pPr>
      <w:r w:rsidRPr="00934F12">
        <w:rPr>
          <w:rFonts w:asciiTheme="minorHAnsi" w:eastAsia="Arial" w:hAnsiTheme="minorHAnsi" w:cs="Arial"/>
          <w:b/>
          <w:sz w:val="20"/>
          <w:szCs w:val="20"/>
        </w:rPr>
        <w:t>DESCRIPTION OF SERVICES AND SPECIAL CONDITIONS</w:t>
      </w:r>
    </w:p>
    <w:p w14:paraId="5C2B6BBA" w14:textId="13C03F7C" w:rsidR="0047525B" w:rsidRPr="00934F12" w:rsidRDefault="00F124C1">
      <w:pPr>
        <w:widowControl w:val="0"/>
        <w:pBdr>
          <w:top w:val="nil"/>
          <w:left w:val="nil"/>
          <w:bottom w:val="nil"/>
          <w:right w:val="nil"/>
          <w:between w:val="nil"/>
        </w:pBdr>
        <w:ind w:right="155"/>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Respondent must be able to perform the tasks listed herein to be considered eligible for an award under this Solicitation. Respondents should provide a detailed narrative of their experience as it relates to each of the items below. Respondents should clearly indicate if they intend to provide services in-house with existing staff or through subcontracting or partnership arrangements. Grant </w:t>
      </w:r>
      <w:r w:rsidR="006A62A4">
        <w:rPr>
          <w:rFonts w:asciiTheme="minorHAnsi" w:eastAsia="Arial" w:hAnsiTheme="minorHAnsi" w:cs="Arial"/>
          <w:sz w:val="20"/>
          <w:szCs w:val="20"/>
        </w:rPr>
        <w:t>Management</w:t>
      </w:r>
      <w:r w:rsidRPr="00934F12">
        <w:rPr>
          <w:rFonts w:asciiTheme="minorHAnsi" w:eastAsia="Arial" w:hAnsiTheme="minorHAnsi" w:cs="Arial"/>
          <w:color w:val="000000"/>
          <w:sz w:val="20"/>
          <w:szCs w:val="20"/>
        </w:rPr>
        <w:t xml:space="preserve"> Services will be provided in conformance with the guidance documents and use forms provided by the subrecipient utilizing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 xml:space="preserve"> guidance. The providers shall furnish pre-funding and post-funding grant administrative services to complete the </w:t>
      </w:r>
      <w:r w:rsidR="00CF2AB1">
        <w:rPr>
          <w:rFonts w:asciiTheme="minorHAnsi" w:eastAsia="Arial" w:hAnsiTheme="minorHAnsi" w:cs="Arial"/>
          <w:color w:val="000000"/>
          <w:sz w:val="20"/>
          <w:szCs w:val="20"/>
        </w:rPr>
        <w:t>CWDG</w:t>
      </w:r>
      <w:r w:rsidR="008464A2" w:rsidRPr="00934F12">
        <w:rPr>
          <w:rFonts w:asciiTheme="minorHAnsi" w:eastAsia="Arial" w:hAnsiTheme="minorHAnsi" w:cs="Arial"/>
          <w:color w:val="000000"/>
          <w:sz w:val="20"/>
          <w:szCs w:val="20"/>
        </w:rPr>
        <w:t xml:space="preserve"> </w:t>
      </w:r>
      <w:r w:rsidRPr="00934F12">
        <w:rPr>
          <w:rFonts w:asciiTheme="minorHAnsi" w:eastAsia="Arial" w:hAnsiTheme="minorHAnsi" w:cs="Arial"/>
          <w:color w:val="000000"/>
          <w:sz w:val="20"/>
          <w:szCs w:val="20"/>
        </w:rPr>
        <w:t>project</w:t>
      </w:r>
      <w:r w:rsidR="00786623">
        <w:rPr>
          <w:rFonts w:asciiTheme="minorHAnsi" w:eastAsia="Arial" w:hAnsiTheme="minorHAnsi" w:cs="Arial"/>
          <w:color w:val="000000"/>
          <w:sz w:val="20"/>
          <w:szCs w:val="20"/>
        </w:rPr>
        <w:t>(</w:t>
      </w:r>
      <w:r w:rsidRPr="00934F12">
        <w:rPr>
          <w:rFonts w:asciiTheme="minorHAnsi" w:eastAsia="Arial" w:hAnsiTheme="minorHAnsi" w:cs="Arial"/>
          <w:color w:val="000000"/>
          <w:sz w:val="20"/>
          <w:szCs w:val="20"/>
        </w:rPr>
        <w:t>s</w:t>
      </w:r>
      <w:r w:rsidR="00786623">
        <w:rPr>
          <w:rFonts w:asciiTheme="minorHAnsi" w:eastAsia="Arial" w:hAnsiTheme="minorHAnsi" w:cs="Arial"/>
          <w:color w:val="000000"/>
          <w:sz w:val="20"/>
          <w:szCs w:val="20"/>
        </w:rPr>
        <w:t>)</w:t>
      </w:r>
      <w:r w:rsidRPr="00934F12">
        <w:rPr>
          <w:rFonts w:asciiTheme="minorHAnsi" w:eastAsia="Arial" w:hAnsiTheme="minorHAnsi" w:cs="Arial"/>
          <w:color w:val="000000"/>
          <w:sz w:val="20"/>
          <w:szCs w:val="20"/>
        </w:rPr>
        <w:t>, including, but not limited to the following:</w:t>
      </w:r>
    </w:p>
    <w:p w14:paraId="08D0A5E6" w14:textId="77777777" w:rsidR="0047525B" w:rsidRPr="00934F12" w:rsidRDefault="0047525B">
      <w:pPr>
        <w:widowControl w:val="0"/>
        <w:pBdr>
          <w:top w:val="nil"/>
          <w:left w:val="nil"/>
          <w:bottom w:val="nil"/>
          <w:right w:val="nil"/>
          <w:between w:val="nil"/>
        </w:pBdr>
        <w:ind w:right="155"/>
        <w:jc w:val="both"/>
        <w:rPr>
          <w:rFonts w:asciiTheme="minorHAnsi" w:eastAsia="Arial" w:hAnsiTheme="minorHAnsi" w:cs="Arial"/>
          <w:color w:val="000000"/>
          <w:sz w:val="20"/>
          <w:szCs w:val="20"/>
        </w:rPr>
      </w:pPr>
    </w:p>
    <w:p w14:paraId="47792E8A" w14:textId="77777777" w:rsidR="0047525B" w:rsidRPr="00934F12" w:rsidRDefault="00F124C1">
      <w:pPr>
        <w:widowControl w:val="0"/>
        <w:pBdr>
          <w:top w:val="nil"/>
          <w:left w:val="nil"/>
          <w:bottom w:val="nil"/>
          <w:right w:val="nil"/>
          <w:between w:val="nil"/>
        </w:pBdr>
        <w:ind w:right="155"/>
        <w:jc w:val="both"/>
        <w:rPr>
          <w:rFonts w:asciiTheme="minorHAnsi" w:eastAsia="Arial" w:hAnsiTheme="minorHAnsi" w:cs="Arial"/>
          <w:color w:val="000000"/>
          <w:sz w:val="20"/>
          <w:szCs w:val="20"/>
        </w:rPr>
      </w:pPr>
      <w:r w:rsidRPr="00934F12">
        <w:rPr>
          <w:rFonts w:asciiTheme="minorHAnsi" w:eastAsia="Arial" w:hAnsiTheme="minorHAnsi" w:cs="Arial"/>
          <w:b/>
          <w:color w:val="000000"/>
          <w:sz w:val="20"/>
          <w:szCs w:val="20"/>
        </w:rPr>
        <w:t>Pre-Funding Services</w:t>
      </w:r>
    </w:p>
    <w:p w14:paraId="1B5F51BF" w14:textId="77777777" w:rsidR="00CF2AB1" w:rsidRPr="00934F12" w:rsidRDefault="00CF2AB1" w:rsidP="00CF2AB1">
      <w:pPr>
        <w:jc w:val="both"/>
        <w:rPr>
          <w:rFonts w:asciiTheme="minorHAnsi" w:eastAsia="Arial" w:hAnsiTheme="minorHAnsi" w:cs="Arial"/>
          <w:sz w:val="20"/>
          <w:szCs w:val="20"/>
        </w:rPr>
      </w:pPr>
      <w:r w:rsidRPr="00934F12">
        <w:rPr>
          <w:rFonts w:asciiTheme="minorHAnsi" w:eastAsia="Arial" w:hAnsiTheme="minorHAnsi" w:cs="Arial"/>
          <w:sz w:val="20"/>
          <w:szCs w:val="20"/>
        </w:rPr>
        <w:t xml:space="preserve">Provider will assist in developing project scope(s) and complete </w:t>
      </w:r>
      <w:r>
        <w:rPr>
          <w:rFonts w:asciiTheme="minorHAnsi" w:eastAsia="Arial" w:hAnsiTheme="minorHAnsi" w:cs="Arial"/>
          <w:sz w:val="20"/>
          <w:szCs w:val="20"/>
        </w:rPr>
        <w:t xml:space="preserve">CWDG </w:t>
      </w:r>
      <w:r w:rsidRPr="00934F12">
        <w:rPr>
          <w:rFonts w:asciiTheme="minorHAnsi" w:eastAsia="Arial" w:hAnsiTheme="minorHAnsi" w:cs="Arial"/>
          <w:sz w:val="20"/>
          <w:szCs w:val="20"/>
        </w:rPr>
        <w:t xml:space="preserve">application. The provider will work with the local government and Engineer, if applicable, to provide the concise information needed for submission of </w:t>
      </w:r>
      <w:r>
        <w:rPr>
          <w:rFonts w:asciiTheme="minorHAnsi" w:eastAsia="Arial" w:hAnsiTheme="minorHAnsi" w:cs="Arial"/>
          <w:sz w:val="20"/>
          <w:szCs w:val="20"/>
        </w:rPr>
        <w:t>a CWDG</w:t>
      </w:r>
      <w:r w:rsidRPr="00934F12">
        <w:rPr>
          <w:rFonts w:asciiTheme="minorHAnsi" w:eastAsia="Arial" w:hAnsiTheme="minorHAnsi" w:cs="Arial"/>
          <w:sz w:val="20"/>
          <w:szCs w:val="20"/>
        </w:rPr>
        <w:t xml:space="preserve"> application and related documents. The required information shall be submitted in a format to be described by the </w:t>
      </w:r>
      <w:r>
        <w:rPr>
          <w:rFonts w:asciiTheme="minorHAnsi" w:eastAsia="Arial" w:hAnsiTheme="minorHAnsi" w:cs="Arial"/>
          <w:sz w:val="20"/>
          <w:szCs w:val="20"/>
        </w:rPr>
        <w:t>National Forest Service</w:t>
      </w:r>
      <w:r w:rsidRPr="00934F12">
        <w:rPr>
          <w:rFonts w:asciiTheme="minorHAnsi" w:eastAsia="Arial" w:hAnsiTheme="minorHAnsi" w:cs="Arial"/>
          <w:sz w:val="20"/>
          <w:szCs w:val="20"/>
        </w:rPr>
        <w:t>.</w:t>
      </w:r>
    </w:p>
    <w:p w14:paraId="5585A226" w14:textId="77777777" w:rsidR="0047525B" w:rsidRPr="00934F12" w:rsidRDefault="0047525B">
      <w:pPr>
        <w:widowControl w:val="0"/>
        <w:pBdr>
          <w:top w:val="nil"/>
          <w:left w:val="nil"/>
          <w:bottom w:val="nil"/>
          <w:right w:val="nil"/>
          <w:between w:val="nil"/>
        </w:pBdr>
        <w:ind w:right="156"/>
        <w:jc w:val="both"/>
        <w:rPr>
          <w:rFonts w:asciiTheme="minorHAnsi" w:eastAsia="Arial" w:hAnsiTheme="minorHAnsi" w:cs="Arial"/>
          <w:color w:val="000000"/>
          <w:sz w:val="20"/>
          <w:szCs w:val="20"/>
        </w:rPr>
      </w:pPr>
    </w:p>
    <w:p w14:paraId="02AA69D8" w14:textId="77777777" w:rsidR="0047525B" w:rsidRPr="00934F12" w:rsidRDefault="00F124C1">
      <w:pPr>
        <w:widowControl w:val="0"/>
        <w:pBdr>
          <w:top w:val="nil"/>
          <w:left w:val="nil"/>
          <w:bottom w:val="nil"/>
          <w:right w:val="nil"/>
          <w:between w:val="nil"/>
        </w:pBdr>
        <w:ind w:right="156"/>
        <w:jc w:val="both"/>
        <w:rPr>
          <w:rFonts w:asciiTheme="minorHAnsi" w:eastAsia="Arial" w:hAnsiTheme="minorHAnsi" w:cs="Arial"/>
          <w:b/>
          <w:color w:val="000000"/>
          <w:sz w:val="20"/>
          <w:szCs w:val="20"/>
        </w:rPr>
      </w:pPr>
      <w:r w:rsidRPr="00934F12">
        <w:rPr>
          <w:rFonts w:asciiTheme="minorHAnsi" w:eastAsia="Arial" w:hAnsiTheme="minorHAnsi" w:cs="Arial"/>
          <w:b/>
          <w:color w:val="000000"/>
          <w:sz w:val="20"/>
          <w:szCs w:val="20"/>
        </w:rPr>
        <w:t>Post-Funding Services</w:t>
      </w:r>
    </w:p>
    <w:p w14:paraId="5EAB355F" w14:textId="74116562" w:rsidR="0047525B" w:rsidRPr="00934F12" w:rsidRDefault="00F124C1">
      <w:pPr>
        <w:widowControl w:val="0"/>
        <w:pBdr>
          <w:top w:val="nil"/>
          <w:left w:val="nil"/>
          <w:bottom w:val="nil"/>
          <w:right w:val="nil"/>
          <w:between w:val="nil"/>
        </w:pBdr>
        <w:ind w:right="156"/>
        <w:jc w:val="both"/>
        <w:rPr>
          <w:rFonts w:asciiTheme="minorHAnsi" w:eastAsia="Arial" w:hAnsiTheme="minorHAnsi" w:cs="Arial"/>
          <w:color w:val="000000"/>
          <w:sz w:val="20"/>
          <w:szCs w:val="20"/>
        </w:rPr>
      </w:pPr>
      <w:bookmarkStart w:id="5" w:name="_heading=h.tyjcwt" w:colFirst="0" w:colLast="0"/>
      <w:bookmarkEnd w:id="5"/>
      <w:r w:rsidRPr="00934F12">
        <w:rPr>
          <w:rFonts w:asciiTheme="minorHAnsi" w:eastAsia="Arial" w:hAnsiTheme="minorHAnsi" w:cs="Arial"/>
          <w:color w:val="000000"/>
          <w:sz w:val="20"/>
          <w:szCs w:val="20"/>
        </w:rPr>
        <w:t xml:space="preserve">Grant Administrator will provide Grant </w:t>
      </w:r>
      <w:r w:rsidR="006A62A4">
        <w:rPr>
          <w:rFonts w:asciiTheme="minorHAnsi" w:eastAsia="Arial" w:hAnsiTheme="minorHAnsi" w:cs="Arial"/>
          <w:sz w:val="20"/>
          <w:szCs w:val="20"/>
        </w:rPr>
        <w:t>Management</w:t>
      </w:r>
      <w:r w:rsidRPr="00934F12">
        <w:rPr>
          <w:rFonts w:asciiTheme="minorHAnsi" w:eastAsia="Arial" w:hAnsiTheme="minorHAnsi" w:cs="Arial"/>
          <w:color w:val="000000"/>
          <w:sz w:val="20"/>
          <w:szCs w:val="20"/>
        </w:rPr>
        <w:t xml:space="preserve"> Services required to complete </w:t>
      </w:r>
      <w:r w:rsidR="00CF2AB1">
        <w:rPr>
          <w:rFonts w:asciiTheme="minorHAnsi" w:eastAsia="Arial" w:hAnsiTheme="minorHAnsi" w:cs="Arial"/>
          <w:color w:val="000000"/>
          <w:sz w:val="20"/>
          <w:szCs w:val="20"/>
        </w:rPr>
        <w:t>CWDG project, with funding</w:t>
      </w:r>
      <w:r w:rsidRPr="00934F12">
        <w:rPr>
          <w:rFonts w:asciiTheme="minorHAnsi" w:eastAsia="Arial" w:hAnsiTheme="minorHAnsi" w:cs="Arial"/>
          <w:color w:val="000000"/>
          <w:sz w:val="20"/>
          <w:szCs w:val="20"/>
        </w:rPr>
        <w:t xml:space="preserve">. The selected service provider must follow all requirements of the </w:t>
      </w:r>
      <w:r w:rsidR="00B3173C" w:rsidRPr="00934F12">
        <w:rPr>
          <w:rFonts w:asciiTheme="minorHAnsi" w:eastAsia="Arial" w:hAnsiTheme="minorHAnsi" w:cs="Arial"/>
          <w:color w:val="000000"/>
          <w:sz w:val="20"/>
          <w:szCs w:val="20"/>
        </w:rPr>
        <w:t xml:space="preserve">as established by the </w:t>
      </w:r>
      <w:r w:rsidR="00CF2AB1">
        <w:rPr>
          <w:rFonts w:asciiTheme="minorHAnsi" w:eastAsia="Arial" w:hAnsiTheme="minorHAnsi" w:cs="Arial"/>
          <w:color w:val="000000"/>
          <w:sz w:val="20"/>
          <w:szCs w:val="20"/>
        </w:rPr>
        <w:t>National Forest Service</w:t>
      </w:r>
      <w:r w:rsidRPr="00934F12">
        <w:rPr>
          <w:rFonts w:asciiTheme="minorHAnsi" w:eastAsia="Arial" w:hAnsiTheme="minorHAnsi" w:cs="Arial"/>
          <w:color w:val="000000"/>
          <w:sz w:val="20"/>
          <w:szCs w:val="20"/>
        </w:rPr>
        <w:t>.</w:t>
      </w:r>
    </w:p>
    <w:p w14:paraId="692B564D" w14:textId="77777777" w:rsidR="0047525B" w:rsidRPr="00934F12" w:rsidRDefault="0047525B">
      <w:pPr>
        <w:widowControl w:val="0"/>
        <w:pBdr>
          <w:top w:val="nil"/>
          <w:left w:val="nil"/>
          <w:bottom w:val="nil"/>
          <w:right w:val="nil"/>
          <w:between w:val="nil"/>
        </w:pBdr>
        <w:ind w:left="-450" w:right="156"/>
        <w:jc w:val="both"/>
        <w:rPr>
          <w:rFonts w:asciiTheme="minorHAnsi" w:eastAsia="Arial" w:hAnsiTheme="minorHAnsi" w:cs="Arial"/>
          <w:color w:val="231F20"/>
          <w:sz w:val="20"/>
          <w:szCs w:val="20"/>
        </w:rPr>
      </w:pPr>
    </w:p>
    <w:p w14:paraId="3E9AC22E" w14:textId="76BD0F64" w:rsidR="0047525B" w:rsidRPr="00934F12" w:rsidRDefault="00F124C1">
      <w:pPr>
        <w:widowControl w:val="0"/>
        <w:pBdr>
          <w:top w:val="nil"/>
          <w:left w:val="nil"/>
          <w:bottom w:val="nil"/>
          <w:right w:val="nil"/>
          <w:between w:val="nil"/>
        </w:pBdr>
        <w:spacing w:after="120"/>
        <w:ind w:right="156"/>
        <w:jc w:val="both"/>
        <w:rPr>
          <w:rFonts w:asciiTheme="minorHAnsi" w:eastAsia="Arial" w:hAnsiTheme="minorHAnsi" w:cs="Arial"/>
          <w:b/>
          <w:color w:val="231F20"/>
          <w:sz w:val="20"/>
          <w:szCs w:val="20"/>
        </w:rPr>
      </w:pPr>
      <w:r w:rsidRPr="00934F12">
        <w:rPr>
          <w:rFonts w:asciiTheme="minorHAnsi" w:eastAsia="Arial" w:hAnsiTheme="minorHAnsi" w:cs="Arial"/>
          <w:b/>
          <w:color w:val="231F20"/>
          <w:sz w:val="20"/>
          <w:szCs w:val="20"/>
        </w:rPr>
        <w:t xml:space="preserve">Grant </w:t>
      </w:r>
      <w:r w:rsidR="006A62A4" w:rsidRPr="006A62A4">
        <w:rPr>
          <w:rFonts w:asciiTheme="minorHAnsi" w:eastAsia="Arial" w:hAnsiTheme="minorHAnsi" w:cs="Arial"/>
          <w:b/>
          <w:color w:val="231F20"/>
          <w:sz w:val="20"/>
          <w:szCs w:val="20"/>
        </w:rPr>
        <w:t>Management</w:t>
      </w:r>
      <w:r w:rsidRPr="00934F12">
        <w:rPr>
          <w:rFonts w:asciiTheme="minorHAnsi" w:eastAsia="Arial" w:hAnsiTheme="minorHAnsi" w:cs="Arial"/>
          <w:b/>
          <w:color w:val="231F20"/>
          <w:sz w:val="20"/>
          <w:szCs w:val="20"/>
        </w:rPr>
        <w:t xml:space="preserve"> Services</w:t>
      </w:r>
    </w:p>
    <w:p w14:paraId="5218425D" w14:textId="5DF30ECB" w:rsidR="0047525B" w:rsidRPr="00934F12" w:rsidRDefault="00F124C1">
      <w:pPr>
        <w:widowControl w:val="0"/>
        <w:numPr>
          <w:ilvl w:val="0"/>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General </w:t>
      </w:r>
      <w:r w:rsidR="006A62A4">
        <w:rPr>
          <w:rFonts w:asciiTheme="minorHAnsi" w:eastAsia="Arial" w:hAnsiTheme="minorHAnsi" w:cs="Arial"/>
          <w:sz w:val="20"/>
          <w:szCs w:val="20"/>
        </w:rPr>
        <w:t>Management</w:t>
      </w:r>
      <w:r w:rsidRPr="00934F12">
        <w:rPr>
          <w:rFonts w:asciiTheme="minorHAnsi" w:eastAsia="Arial" w:hAnsiTheme="minorHAnsi" w:cs="Arial"/>
          <w:color w:val="000000"/>
          <w:sz w:val="20"/>
          <w:szCs w:val="20"/>
        </w:rPr>
        <w:t xml:space="preserve"> Duties:</w:t>
      </w:r>
    </w:p>
    <w:p w14:paraId="07B6D9F5" w14:textId="17DFB191"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231F20"/>
          <w:sz w:val="20"/>
          <w:szCs w:val="20"/>
        </w:rPr>
        <w:t xml:space="preserve">Ensure program compliance including all </w:t>
      </w:r>
      <w:r w:rsidR="007F7C3B">
        <w:rPr>
          <w:rFonts w:asciiTheme="minorHAnsi" w:eastAsia="Arial" w:hAnsiTheme="minorHAnsi" w:cs="Arial"/>
          <w:color w:val="000000"/>
          <w:sz w:val="20"/>
          <w:szCs w:val="20"/>
        </w:rPr>
        <w:t>CWDG</w:t>
      </w:r>
      <w:r w:rsidRPr="00934F12">
        <w:rPr>
          <w:rFonts w:asciiTheme="minorHAnsi" w:eastAsia="Arial" w:hAnsiTheme="minorHAnsi" w:cs="Arial"/>
          <w:color w:val="231F20"/>
          <w:sz w:val="20"/>
          <w:szCs w:val="20"/>
        </w:rPr>
        <w:t xml:space="preserve"> requirements and all parts therein, current Federal Register, etc.</w:t>
      </w:r>
    </w:p>
    <w:p w14:paraId="0CD43C43"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231F20"/>
          <w:sz w:val="20"/>
          <w:szCs w:val="20"/>
        </w:rPr>
        <w:t xml:space="preserve">Assist subrecipient in establishing and maintaining financial processes. </w:t>
      </w:r>
    </w:p>
    <w:p w14:paraId="451888EB"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231F20"/>
          <w:sz w:val="20"/>
          <w:szCs w:val="20"/>
        </w:rPr>
        <w:t>Obtain and maintain copies of the subrecipient’s most current contract including all related change requests, revisions and attachments.</w:t>
      </w:r>
    </w:p>
    <w:p w14:paraId="59496A26"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Establish and maintain record keeping systems.</w:t>
      </w:r>
    </w:p>
    <w:p w14:paraId="707A1848"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subrecipient with resolving monitoring and audit findings.</w:t>
      </w:r>
    </w:p>
    <w:p w14:paraId="17027240"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Serve as monitoring liaison.</w:t>
      </w:r>
    </w:p>
    <w:p w14:paraId="53E5D0E6"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subrecipient with resolving third party claims.</w:t>
      </w:r>
    </w:p>
    <w:p w14:paraId="328BE49E" w14:textId="179CB14E"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Report suspected fraud to the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w:t>
      </w:r>
    </w:p>
    <w:p w14:paraId="3BCE4BCE" w14:textId="5D89FDE6"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Submit timely responses to the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 xml:space="preserve"> requests for additional information.</w:t>
      </w:r>
    </w:p>
    <w:p w14:paraId="743EDF78"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Complete draw request forms and supporting documents.</w:t>
      </w:r>
    </w:p>
    <w:p w14:paraId="2B10034B"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Facilitate outreach efforts, application intake, and eligibility review.</w:t>
      </w:r>
    </w:p>
    <w:p w14:paraId="205B2219" w14:textId="194FD9E1"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Utilize and assist with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’s system of record to complete milestones, submit documentation, reports, draws, change requests, etc.</w:t>
      </w:r>
    </w:p>
    <w:p w14:paraId="6337E85B"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Submit change requests and all required documentation related to any change requests.</w:t>
      </w:r>
    </w:p>
    <w:p w14:paraId="72D9CBA3" w14:textId="18EE0D54"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Coordinate, as necessary, between subrecipient and any other appropriate service providers (i.e. Engineer, Environmental, etc.), contractor, subcontractor and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 xml:space="preserve"> to effectuate the services requested.</w:t>
      </w:r>
    </w:p>
    <w:p w14:paraId="28663197"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May assist in public hearings.</w:t>
      </w:r>
    </w:p>
    <w:p w14:paraId="73892D9E" w14:textId="3A0A1853"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Will work with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’s system of record.</w:t>
      </w:r>
    </w:p>
    <w:p w14:paraId="70A7F657"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Provide monthly project status updates.</w:t>
      </w:r>
    </w:p>
    <w:p w14:paraId="76A24FD4"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Funding release will be based on deliverables identified in the contract.</w:t>
      </w:r>
    </w:p>
    <w:p w14:paraId="4BDD6B54"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Labor and procurement duties:</w:t>
      </w:r>
    </w:p>
    <w:p w14:paraId="086B6457"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Provide all Labor Standards Officer (LSO) Services.</w:t>
      </w:r>
    </w:p>
    <w:p w14:paraId="1AF50386"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Ensure compliance with all relevant labor standards regulations.</w:t>
      </w:r>
    </w:p>
    <w:p w14:paraId="4494DBB5"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Ensure compliance with procurement regulations and policies.</w:t>
      </w:r>
    </w:p>
    <w:p w14:paraId="1DBD9928"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Maintain document files to support compliance. </w:t>
      </w:r>
    </w:p>
    <w:p w14:paraId="0DA94450"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lastRenderedPageBreak/>
        <w:t>Financial duties:</w:t>
      </w:r>
    </w:p>
    <w:p w14:paraId="31AE6E0E" w14:textId="063798D8"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Prepare and submit all required reports </w:t>
      </w:r>
    </w:p>
    <w:p w14:paraId="0BC0E362"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subrecipient with the procurement of audit services.</w:t>
      </w:r>
    </w:p>
    <w:p w14:paraId="01DFE758"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subrecipient in establishing and maintaining a bank account for program funds.</w:t>
      </w:r>
    </w:p>
    <w:p w14:paraId="382BA8E0"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Program compliance.</w:t>
      </w:r>
    </w:p>
    <w:p w14:paraId="7DFA699F"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Ensure that fraud prevention and abuse practices are in place and being implemented.</w:t>
      </w:r>
    </w:p>
    <w:p w14:paraId="0AB2E736"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and submit all closeout documents.</w:t>
      </w:r>
    </w:p>
    <w:p w14:paraId="0C5CAC35" w14:textId="1DEF49A6"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Submit all invoices no later than 60 days after the expiration of the contract..</w:t>
      </w:r>
    </w:p>
    <w:p w14:paraId="5A471976"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in preparation of contract revisions and supporting documents including but not limited to:</w:t>
      </w:r>
    </w:p>
    <w:p w14:paraId="74A8A426" w14:textId="77777777" w:rsidR="0047525B" w:rsidRPr="00934F12" w:rsidRDefault="00F124C1">
      <w:pPr>
        <w:widowControl w:val="0"/>
        <w:numPr>
          <w:ilvl w:val="3"/>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Amendments/modifications,</w:t>
      </w:r>
    </w:p>
    <w:p w14:paraId="04AE2F4F" w14:textId="77777777" w:rsidR="0047525B" w:rsidRPr="00934F12" w:rsidRDefault="00F124C1">
      <w:pPr>
        <w:widowControl w:val="0"/>
        <w:numPr>
          <w:ilvl w:val="3"/>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Change orders.</w:t>
      </w:r>
    </w:p>
    <w:p w14:paraId="29599396"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Perform any other administrative duty required to deliver the project.</w:t>
      </w:r>
    </w:p>
    <w:p w14:paraId="6C7FA992" w14:textId="7FA03369" w:rsidR="0047525B" w:rsidRPr="00934F12" w:rsidRDefault="00AF4892">
      <w:pPr>
        <w:widowControl w:val="0"/>
        <w:numPr>
          <w:ilvl w:val="0"/>
          <w:numId w:val="1"/>
        </w:numPr>
        <w:pBdr>
          <w:top w:val="nil"/>
          <w:left w:val="nil"/>
          <w:bottom w:val="nil"/>
          <w:right w:val="nil"/>
          <w:between w:val="nil"/>
        </w:pBdr>
        <w:spacing w:before="120"/>
        <w:ind w:right="156"/>
        <w:jc w:val="both"/>
        <w:rPr>
          <w:rFonts w:asciiTheme="minorHAnsi" w:eastAsia="Arial" w:hAnsiTheme="minorHAnsi" w:cs="Arial"/>
          <w:color w:val="000000"/>
          <w:sz w:val="20"/>
          <w:szCs w:val="20"/>
        </w:rPr>
      </w:pPr>
      <w:r>
        <w:rPr>
          <w:rFonts w:asciiTheme="minorHAnsi" w:eastAsia="Arial" w:hAnsiTheme="minorHAnsi" w:cs="Arial"/>
          <w:color w:val="000000"/>
          <w:sz w:val="20"/>
          <w:szCs w:val="20"/>
        </w:rPr>
        <w:t>Labor</w:t>
      </w:r>
      <w:r w:rsidR="00F124C1" w:rsidRPr="00934F12">
        <w:rPr>
          <w:rFonts w:asciiTheme="minorHAnsi" w:eastAsia="Arial" w:hAnsiTheme="minorHAnsi" w:cs="Arial"/>
          <w:color w:val="000000"/>
          <w:sz w:val="20"/>
          <w:szCs w:val="20"/>
        </w:rPr>
        <w:t xml:space="preserve"> Management</w:t>
      </w:r>
    </w:p>
    <w:p w14:paraId="78993C33" w14:textId="5B5733F0"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The provider will assist the subrecipient in submitting/setting up project applications in the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’s system of record.</w:t>
      </w:r>
    </w:p>
    <w:p w14:paraId="29A75B9A" w14:textId="11F451DC"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The provider may compile and collate complete contract/bid packages that meet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 xml:space="preserve"> program requirements. The packages will contain supporting documentation that meets or exceeds the requirements of the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’s program. If applications do not have the necessary forms, the provider may assist the subrecipient by coordinating to acquire the necessary documentation.</w:t>
      </w:r>
    </w:p>
    <w:p w14:paraId="1471EC27"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The provider may monitor, report, and evaluate contractor's performance; notify the subrecipient if the contractor(s) fails to meet established scheduled milestones. Receive, review, recommend, and process any change orders as appropriate to the individual projects.</w:t>
      </w:r>
    </w:p>
    <w:p w14:paraId="717D5966"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The provider may assist the subrecipient with project Activity Draws/Close Out.</w:t>
      </w:r>
    </w:p>
    <w:p w14:paraId="70DB97F6" w14:textId="27548C86"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The provider may assist the subrecipient by submitting all the necessary documentation for draws and to close a project activity in the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 xml:space="preserve">’s system of record. The provider will compile, review for completeness, and collate complete contract/closeout packages that meet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 xml:space="preserve"> program requirements for draw requests. If applications do not have the necessary forms, the provider may assist the subrecipient by coordinating to acquire the necessary documentation.</w:t>
      </w:r>
    </w:p>
    <w:p w14:paraId="3361A696" w14:textId="1A34A179"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The provider may assist the subrecipient in developing Architectural and Engineering plans with guidance from the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w:t>
      </w:r>
    </w:p>
    <w:p w14:paraId="4440A9D3" w14:textId="10E92EDB"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bookmarkStart w:id="6" w:name="_heading=h.3dy6vkm" w:colFirst="0" w:colLast="0"/>
      <w:bookmarkEnd w:id="6"/>
      <w:r w:rsidRPr="00934F12">
        <w:rPr>
          <w:rFonts w:asciiTheme="minorHAnsi" w:eastAsia="Arial" w:hAnsiTheme="minorHAnsi" w:cs="Arial"/>
          <w:color w:val="000000"/>
          <w:sz w:val="20"/>
          <w:szCs w:val="20"/>
        </w:rPr>
        <w:t>Reassignment scope alignment (if necessary).</w:t>
      </w:r>
    </w:p>
    <w:p w14:paraId="7FBFDB9D" w14:textId="77777777" w:rsidR="0047525B" w:rsidRPr="00934F12" w:rsidRDefault="0047525B">
      <w:pPr>
        <w:widowControl w:val="0"/>
        <w:pBdr>
          <w:top w:val="nil"/>
          <w:left w:val="nil"/>
          <w:bottom w:val="nil"/>
          <w:right w:val="nil"/>
          <w:between w:val="nil"/>
        </w:pBdr>
        <w:ind w:right="156"/>
        <w:jc w:val="both"/>
        <w:rPr>
          <w:rFonts w:asciiTheme="minorHAnsi" w:eastAsia="Arial" w:hAnsiTheme="minorHAnsi" w:cs="Arial"/>
          <w:color w:val="000000"/>
          <w:sz w:val="20"/>
          <w:szCs w:val="20"/>
        </w:rPr>
      </w:pPr>
    </w:p>
    <w:p w14:paraId="7E591FAD" w14:textId="77777777" w:rsidR="0047525B" w:rsidRPr="00934F12" w:rsidRDefault="00F124C1">
      <w:pPr>
        <w:widowControl w:val="0"/>
        <w:numPr>
          <w:ilvl w:val="0"/>
          <w:numId w:val="1"/>
        </w:numPr>
        <w:pBdr>
          <w:top w:val="nil"/>
          <w:left w:val="nil"/>
          <w:bottom w:val="nil"/>
          <w:right w:val="nil"/>
          <w:between w:val="nil"/>
        </w:pBdr>
        <w:spacing w:before="120"/>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Acquisition Duties:</w:t>
      </w:r>
    </w:p>
    <w:p w14:paraId="3C21239D"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Submit acquisition reports and related documents.</w:t>
      </w:r>
    </w:p>
    <w:p w14:paraId="5E6009F0"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Establish acquisition files (if necessary).</w:t>
      </w:r>
    </w:p>
    <w:p w14:paraId="256A161A"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Complete acquisition activities (if necessary).</w:t>
      </w:r>
    </w:p>
    <w:p w14:paraId="71DEBC15" w14:textId="77777777" w:rsidR="0047525B" w:rsidRPr="00934F12" w:rsidRDefault="0047525B">
      <w:pPr>
        <w:widowControl w:val="0"/>
        <w:pBdr>
          <w:top w:val="nil"/>
          <w:left w:val="nil"/>
          <w:bottom w:val="nil"/>
          <w:right w:val="nil"/>
          <w:between w:val="nil"/>
        </w:pBdr>
        <w:ind w:right="156"/>
        <w:jc w:val="both"/>
        <w:rPr>
          <w:rFonts w:asciiTheme="minorHAnsi" w:eastAsia="Arial" w:hAnsiTheme="minorHAnsi" w:cs="Arial"/>
          <w:color w:val="000000"/>
          <w:sz w:val="20"/>
          <w:szCs w:val="20"/>
        </w:rPr>
      </w:pPr>
    </w:p>
    <w:p w14:paraId="08E26D44" w14:textId="77777777" w:rsidR="0047525B" w:rsidRPr="00934F12" w:rsidRDefault="00F124C1">
      <w:pPr>
        <w:numPr>
          <w:ilvl w:val="0"/>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Buyout Duties (as necessary):</w:t>
      </w:r>
    </w:p>
    <w:p w14:paraId="71867216" w14:textId="77777777" w:rsidR="0047525B" w:rsidRPr="00934F12" w:rsidRDefault="0047525B">
      <w:pPr>
        <w:ind w:left="720"/>
        <w:rPr>
          <w:rFonts w:asciiTheme="minorHAnsi" w:eastAsia="Arial" w:hAnsiTheme="minorHAnsi" w:cs="Arial"/>
          <w:color w:val="000000"/>
          <w:sz w:val="20"/>
          <w:szCs w:val="20"/>
        </w:rPr>
      </w:pPr>
    </w:p>
    <w:p w14:paraId="4DD3B286" w14:textId="77777777" w:rsidR="0047525B" w:rsidRPr="00934F12" w:rsidRDefault="00F124C1">
      <w:pPr>
        <w:numPr>
          <w:ilvl w:val="1"/>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Project planning, design, and startup</w:t>
      </w:r>
    </w:p>
    <w:p w14:paraId="4D749452" w14:textId="77777777" w:rsidR="0047525B" w:rsidRPr="00934F12" w:rsidRDefault="00F124C1">
      <w:pPr>
        <w:numPr>
          <w:ilvl w:val="3"/>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subrecipient with procuring necessary vendors including appraiser, title vendor, and demolition contractor.</w:t>
      </w:r>
    </w:p>
    <w:p w14:paraId="0C6AFF3C" w14:textId="49B75EA4" w:rsidR="0047525B" w:rsidRPr="00934F12" w:rsidRDefault="00F124C1">
      <w:pPr>
        <w:numPr>
          <w:ilvl w:val="3"/>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Develop </w:t>
      </w:r>
      <w:r w:rsidR="00F6247D" w:rsidRPr="00934F12">
        <w:rPr>
          <w:rFonts w:asciiTheme="minorHAnsi" w:eastAsia="Arial" w:hAnsiTheme="minorHAnsi" w:cs="Arial"/>
          <w:color w:val="000000"/>
          <w:sz w:val="20"/>
          <w:szCs w:val="20"/>
        </w:rPr>
        <w:t>subrecipient’s</w:t>
      </w:r>
      <w:r w:rsidRPr="00934F12">
        <w:rPr>
          <w:rFonts w:asciiTheme="minorHAnsi" w:eastAsia="Arial" w:hAnsiTheme="minorHAnsi" w:cs="Arial"/>
          <w:color w:val="000000"/>
          <w:sz w:val="20"/>
          <w:szCs w:val="20"/>
        </w:rPr>
        <w:t xml:space="preserve"> Policy and Procedure Manual ("Program Guidelines"</w:t>
      </w:r>
      <w:r w:rsidR="008C0A34" w:rsidRPr="00934F12">
        <w:rPr>
          <w:rFonts w:asciiTheme="minorHAnsi" w:eastAsia="Arial" w:hAnsiTheme="minorHAnsi" w:cs="Arial"/>
          <w:color w:val="000000"/>
          <w:sz w:val="20"/>
          <w:szCs w:val="20"/>
        </w:rPr>
        <w:t>) and</w:t>
      </w:r>
      <w:r w:rsidRPr="00934F12">
        <w:rPr>
          <w:rFonts w:asciiTheme="minorHAnsi" w:eastAsia="Arial" w:hAnsiTheme="minorHAnsi" w:cs="Arial"/>
          <w:color w:val="000000"/>
          <w:sz w:val="20"/>
          <w:szCs w:val="20"/>
        </w:rPr>
        <w:t xml:space="preserve"> manage subsequent public comment </w:t>
      </w:r>
      <w:r w:rsidRPr="00934F12">
        <w:rPr>
          <w:rFonts w:asciiTheme="minorHAnsi" w:eastAsia="Arial" w:hAnsiTheme="minorHAnsi" w:cs="Arial"/>
          <w:sz w:val="20"/>
          <w:szCs w:val="20"/>
        </w:rPr>
        <w:t>processes</w:t>
      </w:r>
      <w:r w:rsidRPr="00934F12">
        <w:rPr>
          <w:rFonts w:asciiTheme="minorHAnsi" w:eastAsia="Arial" w:hAnsiTheme="minorHAnsi" w:cs="Arial"/>
          <w:color w:val="000000"/>
          <w:sz w:val="20"/>
          <w:szCs w:val="20"/>
        </w:rPr>
        <w:t>.</w:t>
      </w:r>
    </w:p>
    <w:p w14:paraId="7FCE546B" w14:textId="77777777" w:rsidR="0047525B" w:rsidRPr="00934F12" w:rsidRDefault="00F124C1">
      <w:pPr>
        <w:numPr>
          <w:ilvl w:val="1"/>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Property owner notifications</w:t>
      </w:r>
    </w:p>
    <w:p w14:paraId="298992D8" w14:textId="77777777" w:rsidR="0047525B" w:rsidRPr="00934F12" w:rsidRDefault="00F124C1">
      <w:pPr>
        <w:numPr>
          <w:ilvl w:val="3"/>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Generate and send required mailings to owners and tenants of each parcel targeted for buyout/acquisition.</w:t>
      </w:r>
    </w:p>
    <w:p w14:paraId="1DD3399E" w14:textId="77777777" w:rsidR="0047525B" w:rsidRPr="00934F12" w:rsidRDefault="00F124C1">
      <w:pPr>
        <w:numPr>
          <w:ilvl w:val="3"/>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Handle subsequent communication with owners and tenants while developing a contact log for future outreach.</w:t>
      </w:r>
    </w:p>
    <w:p w14:paraId="4B56315F" w14:textId="77777777" w:rsidR="0047525B" w:rsidRPr="00934F12" w:rsidRDefault="00F124C1">
      <w:pPr>
        <w:numPr>
          <w:ilvl w:val="1"/>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Intake meetings</w:t>
      </w:r>
    </w:p>
    <w:p w14:paraId="44B0F496" w14:textId="77777777" w:rsidR="0047525B" w:rsidRPr="00934F12" w:rsidRDefault="00F124C1">
      <w:pPr>
        <w:numPr>
          <w:ilvl w:val="3"/>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Advertise, schedule, and conduct intake with interested homeowners.  During intake meetings case managers will collect all available documentation necessary to determine eligibility.</w:t>
      </w:r>
    </w:p>
    <w:p w14:paraId="53A3E79F" w14:textId="77777777" w:rsidR="0047525B" w:rsidRPr="00934F12" w:rsidRDefault="00F124C1">
      <w:pPr>
        <w:numPr>
          <w:ilvl w:val="3"/>
          <w:numId w:val="1"/>
        </w:numPr>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If there are tenants living in the property, case manager will send them General Information Notices to inform them of the program and their rights.</w:t>
      </w:r>
    </w:p>
    <w:p w14:paraId="51F9A364" w14:textId="77777777" w:rsidR="0047525B" w:rsidRPr="00934F12" w:rsidRDefault="00F124C1">
      <w:pPr>
        <w:numPr>
          <w:ilvl w:val="1"/>
          <w:numId w:val="1"/>
        </w:numPr>
        <w:rPr>
          <w:rFonts w:asciiTheme="minorHAnsi" w:eastAsia="Arial" w:hAnsiTheme="minorHAnsi" w:cs="Arial"/>
          <w:sz w:val="20"/>
          <w:szCs w:val="20"/>
        </w:rPr>
      </w:pPr>
      <w:r w:rsidRPr="00934F12">
        <w:rPr>
          <w:rFonts w:asciiTheme="minorHAnsi" w:eastAsia="Arial" w:hAnsiTheme="minorHAnsi" w:cs="Arial"/>
          <w:sz w:val="20"/>
          <w:szCs w:val="20"/>
        </w:rPr>
        <w:t>Eligibility verification</w:t>
      </w:r>
    </w:p>
    <w:p w14:paraId="70FE0AFE"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Management staff will review all intake documentation and verify eligibility.</w:t>
      </w:r>
    </w:p>
    <w:p w14:paraId="5CF8A00B"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If applicable, firm will verify duplicative benefits (DOB) and calculate eligible receipts.</w:t>
      </w:r>
    </w:p>
    <w:p w14:paraId="4920A3E2"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Maintain applicant data in a secure system of record and comply with all record-keeping requirements of the General Land Office.</w:t>
      </w:r>
    </w:p>
    <w:p w14:paraId="043BDF6F" w14:textId="77777777" w:rsidR="0047525B" w:rsidRPr="00934F12" w:rsidRDefault="00F124C1">
      <w:pPr>
        <w:numPr>
          <w:ilvl w:val="1"/>
          <w:numId w:val="1"/>
        </w:numPr>
        <w:rPr>
          <w:rFonts w:asciiTheme="minorHAnsi" w:eastAsia="Arial" w:hAnsiTheme="minorHAnsi" w:cs="Arial"/>
          <w:sz w:val="20"/>
          <w:szCs w:val="20"/>
        </w:rPr>
      </w:pPr>
      <w:r w:rsidRPr="00934F12">
        <w:rPr>
          <w:rFonts w:asciiTheme="minorHAnsi" w:eastAsia="Arial" w:hAnsiTheme="minorHAnsi" w:cs="Arial"/>
          <w:sz w:val="20"/>
          <w:szCs w:val="20"/>
        </w:rPr>
        <w:t>Environmental reviews and site specific clearances</w:t>
      </w:r>
    </w:p>
    <w:p w14:paraId="07F75FFF"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lastRenderedPageBreak/>
        <w:t>Conduct all required environmental reviews (Tier I and Tier II) and generate environmental clearance reports for each applicant file.</w:t>
      </w:r>
    </w:p>
    <w:p w14:paraId="382A75BB" w14:textId="77777777" w:rsidR="0047525B" w:rsidRPr="00934F12" w:rsidRDefault="00F124C1">
      <w:pPr>
        <w:numPr>
          <w:ilvl w:val="1"/>
          <w:numId w:val="1"/>
        </w:numPr>
        <w:rPr>
          <w:rFonts w:asciiTheme="minorHAnsi" w:eastAsia="Arial" w:hAnsiTheme="minorHAnsi" w:cs="Arial"/>
          <w:sz w:val="20"/>
          <w:szCs w:val="20"/>
        </w:rPr>
      </w:pPr>
      <w:r w:rsidRPr="00934F12">
        <w:rPr>
          <w:rFonts w:asciiTheme="minorHAnsi" w:eastAsia="Arial" w:hAnsiTheme="minorHAnsi" w:cs="Arial"/>
          <w:sz w:val="20"/>
          <w:szCs w:val="20"/>
        </w:rPr>
        <w:t>Offer package generation, approval, and mailing</w:t>
      </w:r>
    </w:p>
    <w:p w14:paraId="4FF35455"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Notify subrecipient that offer packages are ready, and use independently procured appraisals to determine the fair market value of buyout properties.</w:t>
      </w:r>
    </w:p>
    <w:p w14:paraId="44F73312"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Generate and mail offer packages upon the subrecipient approval.</w:t>
      </w:r>
    </w:p>
    <w:p w14:paraId="5A6F0C7C" w14:textId="77777777" w:rsidR="0047525B" w:rsidRPr="00934F12" w:rsidRDefault="00F124C1">
      <w:pPr>
        <w:numPr>
          <w:ilvl w:val="1"/>
          <w:numId w:val="1"/>
        </w:numPr>
        <w:rPr>
          <w:rFonts w:asciiTheme="minorHAnsi" w:eastAsia="Arial" w:hAnsiTheme="minorHAnsi" w:cs="Arial"/>
          <w:sz w:val="20"/>
          <w:szCs w:val="20"/>
        </w:rPr>
      </w:pPr>
      <w:r w:rsidRPr="00934F12">
        <w:rPr>
          <w:rFonts w:asciiTheme="minorHAnsi" w:eastAsia="Arial" w:hAnsiTheme="minorHAnsi" w:cs="Arial"/>
          <w:sz w:val="20"/>
          <w:szCs w:val="20"/>
        </w:rPr>
        <w:t>Offer meeting</w:t>
      </w:r>
    </w:p>
    <w:p w14:paraId="713ECDCE"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Schedule and conduct offer meetings with property owners to discuss their options; accept, appeal or decline.</w:t>
      </w:r>
    </w:p>
    <w:p w14:paraId="116A5319"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If the owner decides to appeal, the case manager will provide advisory services to guide owner through appeal process.</w:t>
      </w:r>
    </w:p>
    <w:p w14:paraId="370291EA"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If the owner accepts, a contract of sale will be signed at the offer meeting.</w:t>
      </w:r>
    </w:p>
    <w:p w14:paraId="78A4A1CF" w14:textId="77777777" w:rsidR="0047525B" w:rsidRPr="00934F12" w:rsidRDefault="00F124C1">
      <w:pPr>
        <w:numPr>
          <w:ilvl w:val="1"/>
          <w:numId w:val="1"/>
        </w:numPr>
        <w:rPr>
          <w:rFonts w:asciiTheme="minorHAnsi" w:eastAsia="Arial" w:hAnsiTheme="minorHAnsi" w:cs="Arial"/>
          <w:sz w:val="20"/>
          <w:szCs w:val="20"/>
        </w:rPr>
      </w:pPr>
      <w:r w:rsidRPr="00934F12">
        <w:rPr>
          <w:rFonts w:asciiTheme="minorHAnsi" w:eastAsia="Arial" w:hAnsiTheme="minorHAnsi" w:cs="Arial"/>
          <w:sz w:val="20"/>
          <w:szCs w:val="20"/>
        </w:rPr>
        <w:t>Closing</w:t>
      </w:r>
    </w:p>
    <w:p w14:paraId="5EE0804D"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Coordinate with property owner and subrecipient's procured title company to ensure the clear passage of title.</w:t>
      </w:r>
    </w:p>
    <w:p w14:paraId="65A6FEC9"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Assist property owner with relocation arrangements and schedule real estate closing.</w:t>
      </w:r>
    </w:p>
    <w:p w14:paraId="528945AD" w14:textId="77777777" w:rsidR="0047525B" w:rsidRPr="00934F12" w:rsidRDefault="00F124C1">
      <w:pPr>
        <w:numPr>
          <w:ilvl w:val="1"/>
          <w:numId w:val="1"/>
        </w:numPr>
        <w:rPr>
          <w:rFonts w:asciiTheme="minorHAnsi" w:eastAsia="Arial" w:hAnsiTheme="minorHAnsi" w:cs="Arial"/>
          <w:sz w:val="20"/>
          <w:szCs w:val="20"/>
        </w:rPr>
      </w:pPr>
      <w:r w:rsidRPr="00934F12">
        <w:rPr>
          <w:rFonts w:asciiTheme="minorHAnsi" w:eastAsia="Arial" w:hAnsiTheme="minorHAnsi" w:cs="Arial"/>
          <w:sz w:val="20"/>
          <w:szCs w:val="20"/>
        </w:rPr>
        <w:t>Draw/funding requests</w:t>
      </w:r>
    </w:p>
    <w:p w14:paraId="7742E3D2" w14:textId="195A18C1"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 xml:space="preserve">Assist subrecipient with </w:t>
      </w:r>
      <w:r w:rsidR="007F7C3B">
        <w:rPr>
          <w:rFonts w:asciiTheme="minorHAnsi" w:eastAsia="Arial" w:hAnsiTheme="minorHAnsi" w:cs="Arial"/>
          <w:sz w:val="20"/>
          <w:szCs w:val="20"/>
        </w:rPr>
        <w:t>NFS</w:t>
      </w:r>
      <w:r w:rsidRPr="00934F12">
        <w:rPr>
          <w:rFonts w:asciiTheme="minorHAnsi" w:eastAsia="Arial" w:hAnsiTheme="minorHAnsi" w:cs="Arial"/>
          <w:sz w:val="20"/>
          <w:szCs w:val="20"/>
        </w:rPr>
        <w:t xml:space="preserve"> draw requests, funding requests, wire tracking, and coordinating program activities to align with funding schedule.</w:t>
      </w:r>
    </w:p>
    <w:p w14:paraId="5C2AF7A8" w14:textId="77777777" w:rsidR="0047525B" w:rsidRPr="00934F12" w:rsidRDefault="00F124C1">
      <w:pPr>
        <w:numPr>
          <w:ilvl w:val="1"/>
          <w:numId w:val="1"/>
        </w:numPr>
        <w:rPr>
          <w:rFonts w:asciiTheme="minorHAnsi" w:eastAsia="Arial" w:hAnsiTheme="minorHAnsi" w:cs="Arial"/>
          <w:sz w:val="20"/>
          <w:szCs w:val="20"/>
        </w:rPr>
      </w:pPr>
      <w:r w:rsidRPr="00934F12">
        <w:rPr>
          <w:rFonts w:asciiTheme="minorHAnsi" w:eastAsia="Arial" w:hAnsiTheme="minorHAnsi" w:cs="Arial"/>
          <w:sz w:val="20"/>
          <w:szCs w:val="20"/>
        </w:rPr>
        <w:t>File, audit, closeout, and demolition</w:t>
      </w:r>
    </w:p>
    <w:p w14:paraId="776BD858"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Complete final audit to ensure all procedures were properly followed.</w:t>
      </w:r>
    </w:p>
    <w:p w14:paraId="7F57B2E2"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Transfer physical files to subrecipient and complete remaining data entry.</w:t>
      </w:r>
    </w:p>
    <w:p w14:paraId="62767F50" w14:textId="77777777" w:rsidR="0047525B" w:rsidRPr="00934F12" w:rsidRDefault="00F124C1">
      <w:pPr>
        <w:numPr>
          <w:ilvl w:val="3"/>
          <w:numId w:val="1"/>
        </w:numPr>
        <w:rPr>
          <w:rFonts w:asciiTheme="minorHAnsi" w:eastAsia="Arial" w:hAnsiTheme="minorHAnsi" w:cs="Arial"/>
          <w:sz w:val="20"/>
          <w:szCs w:val="20"/>
        </w:rPr>
      </w:pPr>
      <w:r w:rsidRPr="00934F12">
        <w:rPr>
          <w:rFonts w:asciiTheme="minorHAnsi" w:eastAsia="Arial" w:hAnsiTheme="minorHAnsi" w:cs="Arial"/>
          <w:sz w:val="20"/>
          <w:szCs w:val="20"/>
        </w:rPr>
        <w:t>Provide procured demolition contractor with property access.</w:t>
      </w:r>
    </w:p>
    <w:p w14:paraId="76FEF999" w14:textId="77777777" w:rsidR="0047525B" w:rsidRPr="00934F12" w:rsidRDefault="00F124C1">
      <w:pPr>
        <w:widowControl w:val="0"/>
        <w:numPr>
          <w:ilvl w:val="0"/>
          <w:numId w:val="1"/>
        </w:numPr>
        <w:pBdr>
          <w:top w:val="nil"/>
          <w:left w:val="nil"/>
          <w:bottom w:val="nil"/>
          <w:right w:val="nil"/>
          <w:between w:val="nil"/>
        </w:pBdr>
        <w:spacing w:before="120"/>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Environmental Services</w:t>
      </w:r>
    </w:p>
    <w:p w14:paraId="2EBA651C"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Review each project description to ascertain and/or verify the level of environmental review required: Exempt, Categorical Exclusion not Subject to 58.5, Categorical Exclusion Subject to 58.5, Environmental Assessment, and Environmental Impact Statements;</w:t>
      </w:r>
    </w:p>
    <w:p w14:paraId="3FC5A6D5" w14:textId="77777777" w:rsidR="0047525B" w:rsidRPr="00934F12" w:rsidRDefault="00F124C1">
      <w:pPr>
        <w:widowControl w:val="0"/>
        <w:numPr>
          <w:ilvl w:val="1"/>
          <w:numId w:val="7"/>
        </w:numPr>
        <w:pBdr>
          <w:top w:val="nil"/>
          <w:left w:val="nil"/>
          <w:bottom w:val="nil"/>
          <w:right w:val="nil"/>
          <w:between w:val="nil"/>
        </w:pBdr>
        <w:tabs>
          <w:tab w:val="left" w:pos="1887"/>
        </w:tabs>
        <w:rPr>
          <w:rFonts w:asciiTheme="minorHAnsi" w:eastAsia="Arial" w:hAnsiTheme="minorHAnsi" w:cs="Arial"/>
          <w:color w:val="000000"/>
          <w:sz w:val="20"/>
          <w:szCs w:val="20"/>
        </w:rPr>
      </w:pPr>
      <w:r w:rsidRPr="00934F12">
        <w:rPr>
          <w:rFonts w:asciiTheme="minorHAnsi" w:eastAsia="Arial" w:hAnsiTheme="minorHAnsi" w:cs="Arial"/>
          <w:color w:val="231F20"/>
          <w:sz w:val="20"/>
          <w:szCs w:val="20"/>
        </w:rPr>
        <w:t>If necessary, conduct tiered environmental review and submit broad and site-specific environmental reviews as required by 24 CFR Part 58.</w:t>
      </w:r>
    </w:p>
    <w:p w14:paraId="1C9E140B" w14:textId="5DF93076"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Prepare, complete and submit </w:t>
      </w:r>
      <w:r w:rsidR="00CF2AB1">
        <w:rPr>
          <w:rFonts w:asciiTheme="minorHAnsi" w:eastAsia="Arial" w:hAnsiTheme="minorHAnsi" w:cs="Arial"/>
          <w:color w:val="000000"/>
          <w:sz w:val="20"/>
          <w:szCs w:val="20"/>
        </w:rPr>
        <w:t>r</w:t>
      </w:r>
      <w:r w:rsidRPr="00934F12">
        <w:rPr>
          <w:rFonts w:asciiTheme="minorHAnsi" w:eastAsia="Arial" w:hAnsiTheme="minorHAnsi" w:cs="Arial"/>
          <w:color w:val="000000"/>
          <w:sz w:val="20"/>
          <w:szCs w:val="20"/>
        </w:rPr>
        <w:t>equired forms for environmental review and provide all documentation to support environmental findings;</w:t>
      </w:r>
    </w:p>
    <w:p w14:paraId="7773BB97"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Consult and coordinate with oversight/regulatory agencies to facilitate environmental clearance;</w:t>
      </w:r>
    </w:p>
    <w:p w14:paraId="2DF088A4"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Be able to perform or contract special studies, additional assessments, or permitting to secure environmental clearance. These may include, but are not limited to biological assessments, wetland delineations, asbestos surveys, lead-based paint assessments, archeology studies, architectural reviews, Phase I &amp; II ESAs, USACE permits, etc.;</w:t>
      </w:r>
    </w:p>
    <w:p w14:paraId="7FB6CDEC"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all responses to comments received during comment phase of the environmental review, including State/Federal Agency requiring further studies and/or comments from public or private entities during public comment period;</w:t>
      </w:r>
    </w:p>
    <w:p w14:paraId="2306C87A" w14:textId="6BB2F980"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Maintain close coordination with local officials, project engineer</w:t>
      </w:r>
      <w:r w:rsidR="006A62A4">
        <w:rPr>
          <w:rFonts w:asciiTheme="minorHAnsi" w:eastAsia="Arial" w:hAnsiTheme="minorHAnsi" w:cs="Arial"/>
          <w:color w:val="000000"/>
          <w:sz w:val="20"/>
          <w:szCs w:val="20"/>
        </w:rPr>
        <w:t>, if applicable,</w:t>
      </w:r>
      <w:r w:rsidRPr="00934F12">
        <w:rPr>
          <w:rFonts w:asciiTheme="minorHAnsi" w:eastAsia="Arial" w:hAnsiTheme="minorHAnsi" w:cs="Arial"/>
          <w:color w:val="000000"/>
          <w:sz w:val="20"/>
          <w:szCs w:val="20"/>
        </w:rPr>
        <w:t xml:space="preserve"> and other members of the project team to assure appropriate level of environmental review is performed and no work is conducted without authorization;</w:t>
      </w:r>
    </w:p>
    <w:p w14:paraId="5645BFF8" w14:textId="7AA189E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Complete and submit the environmental review into </w:t>
      </w:r>
      <w:r w:rsidR="007F7C3B">
        <w:rPr>
          <w:rFonts w:asciiTheme="minorHAnsi" w:eastAsia="Arial" w:hAnsiTheme="minorHAnsi" w:cs="Arial"/>
          <w:color w:val="000000"/>
          <w:sz w:val="20"/>
          <w:szCs w:val="20"/>
        </w:rPr>
        <w:t>NFS</w:t>
      </w:r>
      <w:r w:rsidRPr="00934F12">
        <w:rPr>
          <w:rFonts w:asciiTheme="minorHAnsi" w:eastAsia="Arial" w:hAnsiTheme="minorHAnsi" w:cs="Arial"/>
          <w:color w:val="000000"/>
          <w:sz w:val="20"/>
          <w:szCs w:val="20"/>
        </w:rPr>
        <w:t>’s system of record;</w:t>
      </w:r>
    </w:p>
    <w:p w14:paraId="4CE26A27"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At least one site visit to project location and completion of a field observation report;</w:t>
      </w:r>
    </w:p>
    <w:p w14:paraId="250F4AF0"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and submit for publication all public notices including, but not limited to the Notice of Finding of No Significant Impact (FONSI), Request for Release of Funds floodplain/wetland early and final notices in required order and sequence;</w:t>
      </w:r>
    </w:p>
    <w:p w14:paraId="56BA9AD3"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Provide documentation of clearance for Parties Known to be Interested as required by 24 CFR 58.43;</w:t>
      </w:r>
    </w:p>
    <w:p w14:paraId="4FD26EFD"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Process environmental review and clearance in accordance with NEPA;</w:t>
      </w:r>
    </w:p>
    <w:p w14:paraId="56F8ADAF"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Advise and complete environmental re-evaluations per 24 CFR 58.47 when evidence of further clearance or assessment is required;</w:t>
      </w:r>
    </w:p>
    <w:p w14:paraId="1D2C013F"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and submit Monthly Status Report; and</w:t>
      </w:r>
    </w:p>
    <w:p w14:paraId="3C388C3A" w14:textId="77777777" w:rsidR="0047525B" w:rsidRDefault="00F124C1">
      <w:pPr>
        <w:widowControl w:val="0"/>
        <w:numPr>
          <w:ilvl w:val="2"/>
          <w:numId w:val="7"/>
        </w:numPr>
        <w:pBdr>
          <w:top w:val="nil"/>
          <w:left w:val="nil"/>
          <w:bottom w:val="nil"/>
          <w:right w:val="nil"/>
          <w:between w:val="nil"/>
        </w:pBdr>
        <w:ind w:left="1440" w:right="156" w:hanging="360"/>
        <w:jc w:val="both"/>
        <w:rPr>
          <w:rFonts w:ascii="Arial" w:eastAsia="Arial" w:hAnsi="Arial" w:cs="Arial"/>
          <w:color w:val="000000"/>
          <w:sz w:val="20"/>
          <w:szCs w:val="20"/>
        </w:rPr>
        <w:sectPr w:rsidR="0047525B">
          <w:headerReference w:type="even" r:id="rId13"/>
          <w:headerReference w:type="default" r:id="rId14"/>
          <w:footerReference w:type="default" r:id="rId15"/>
          <w:headerReference w:type="first" r:id="rId16"/>
          <w:pgSz w:w="12240" w:h="15840"/>
          <w:pgMar w:top="288" w:right="432" w:bottom="288" w:left="432" w:header="360" w:footer="346" w:gutter="0"/>
          <w:cols w:space="720"/>
        </w:sectPr>
      </w:pPr>
      <w:r w:rsidRPr="00934F12">
        <w:rPr>
          <w:rFonts w:asciiTheme="minorHAnsi" w:eastAsia="Arial" w:hAnsiTheme="minorHAnsi" w:cs="Arial"/>
          <w:color w:val="000000"/>
          <w:sz w:val="20"/>
          <w:szCs w:val="20"/>
        </w:rPr>
        <w:t>Participate in regularly scheduled progress meetings.</w:t>
      </w:r>
    </w:p>
    <w:p w14:paraId="4D325629" w14:textId="4BF6A33B" w:rsidR="00586603" w:rsidRDefault="006A62A4" w:rsidP="00586603">
      <w:pPr>
        <w:widowControl w:val="0"/>
        <w:jc w:val="center"/>
        <w:rPr>
          <w:rFonts w:ascii="Arial" w:eastAsia="Arial" w:hAnsi="Arial" w:cs="Arial"/>
          <w:b/>
          <w:sz w:val="30"/>
          <w:szCs w:val="30"/>
          <w:highlight w:val="white"/>
        </w:rPr>
      </w:pPr>
      <w:bookmarkStart w:id="7" w:name="bookmark=id.4d34og8" w:colFirst="0" w:colLast="0"/>
      <w:bookmarkStart w:id="8" w:name="bookmark=id.1t3h5sf" w:colFirst="0" w:colLast="0"/>
      <w:bookmarkStart w:id="9" w:name="_heading=h.2s8eyo1" w:colFirst="0" w:colLast="0"/>
      <w:bookmarkEnd w:id="7"/>
      <w:bookmarkEnd w:id="8"/>
      <w:bookmarkEnd w:id="9"/>
      <w:r>
        <w:rPr>
          <w:rFonts w:ascii="Arial" w:eastAsia="Arial" w:hAnsi="Arial" w:cs="Arial"/>
          <w:b/>
          <w:sz w:val="22"/>
          <w:szCs w:val="22"/>
          <w:highlight w:val="white"/>
        </w:rPr>
        <w:lastRenderedPageBreak/>
        <w:t>M</w:t>
      </w:r>
      <w:r w:rsidRPr="006A62A4">
        <w:rPr>
          <w:rFonts w:ascii="Arial" w:eastAsia="Arial" w:hAnsi="Arial" w:cs="Arial"/>
          <w:b/>
          <w:sz w:val="22"/>
          <w:szCs w:val="22"/>
          <w:highlight w:val="white"/>
        </w:rPr>
        <w:t>anagement</w:t>
      </w:r>
      <w:r w:rsidR="00586603">
        <w:rPr>
          <w:rFonts w:ascii="Arial" w:eastAsia="Arial" w:hAnsi="Arial" w:cs="Arial"/>
          <w:b/>
          <w:sz w:val="22"/>
          <w:szCs w:val="22"/>
          <w:highlight w:val="white"/>
        </w:rPr>
        <w:t xml:space="preserve"> Professional Services Rating Sheet</w:t>
      </w:r>
    </w:p>
    <w:p w14:paraId="1F203A31" w14:textId="32D4F5DE" w:rsidR="00586603" w:rsidRDefault="007F7C3B" w:rsidP="00586603">
      <w:pPr>
        <w:widowControl w:val="0"/>
        <w:jc w:val="center"/>
        <w:rPr>
          <w:rFonts w:ascii="Calibri" w:eastAsia="Calibri" w:hAnsi="Calibri" w:cs="Calibri"/>
          <w:b/>
          <w:sz w:val="22"/>
          <w:szCs w:val="22"/>
        </w:rPr>
      </w:pPr>
      <w:r>
        <w:rPr>
          <w:rFonts w:ascii="Calibri" w:eastAsia="Calibri" w:hAnsi="Calibri" w:cs="Calibri"/>
          <w:b/>
          <w:sz w:val="26"/>
          <w:szCs w:val="26"/>
          <w:highlight w:val="white"/>
        </w:rPr>
        <w:t>NFS</w:t>
      </w:r>
      <w:r w:rsidR="00586603">
        <w:rPr>
          <w:rFonts w:ascii="Calibri" w:eastAsia="Calibri" w:hAnsi="Calibri" w:cs="Calibri"/>
          <w:b/>
          <w:sz w:val="26"/>
          <w:szCs w:val="26"/>
          <w:highlight w:val="white"/>
        </w:rPr>
        <w:t xml:space="preserve"> </w:t>
      </w:r>
      <w:r>
        <w:rPr>
          <w:rFonts w:ascii="Calibri" w:eastAsia="Calibri" w:hAnsi="Calibri" w:cs="Calibri"/>
          <w:b/>
          <w:sz w:val="26"/>
          <w:szCs w:val="26"/>
          <w:highlight w:val="white"/>
        </w:rPr>
        <w:t>CWDG</w:t>
      </w:r>
      <w:r w:rsidR="00586603">
        <w:rPr>
          <w:rFonts w:ascii="Calibri" w:eastAsia="Calibri" w:hAnsi="Calibri" w:cs="Calibri"/>
          <w:b/>
          <w:sz w:val="26"/>
          <w:szCs w:val="26"/>
          <w:highlight w:val="white"/>
        </w:rPr>
        <w:t xml:space="preserve">-MOD </w:t>
      </w:r>
    </w:p>
    <w:tbl>
      <w:tblPr>
        <w:tblW w:w="2898" w:type="dxa"/>
        <w:tblBorders>
          <w:top w:val="single" w:sz="4" w:space="0" w:color="auto"/>
          <w:bottom w:val="single" w:sz="4" w:space="0" w:color="auto"/>
          <w:insideH w:val="single" w:sz="4" w:space="0" w:color="auto"/>
        </w:tblBorders>
        <w:tblLook w:val="0000" w:firstRow="0" w:lastRow="0" w:firstColumn="0" w:lastColumn="0" w:noHBand="0" w:noVBand="0"/>
      </w:tblPr>
      <w:tblGrid>
        <w:gridCol w:w="2898"/>
      </w:tblGrid>
      <w:tr w:rsidR="00586603" w:rsidRPr="00165228" w14:paraId="6B9CC469" w14:textId="77777777" w:rsidTr="00D34DF4">
        <w:tc>
          <w:tcPr>
            <w:tcW w:w="2898" w:type="dxa"/>
            <w:tcBorders>
              <w:top w:val="nil"/>
              <w:bottom w:val="nil"/>
            </w:tcBorders>
          </w:tcPr>
          <w:p w14:paraId="326519D5" w14:textId="77777777" w:rsidR="00586603" w:rsidRPr="00165228" w:rsidRDefault="00586603" w:rsidP="00D34DF4">
            <w:pPr>
              <w:rPr>
                <w:b/>
                <w:bCs/>
              </w:rPr>
            </w:pPr>
          </w:p>
        </w:tc>
      </w:tr>
    </w:tbl>
    <w:p w14:paraId="7827EDA5" w14:textId="77777777" w:rsidR="00586603" w:rsidRPr="00165228" w:rsidRDefault="00586603" w:rsidP="00586603">
      <w:pPr>
        <w:spacing w:line="360" w:lineRule="auto"/>
        <w:rPr>
          <w:b/>
          <w:bCs/>
          <w:sz w:val="22"/>
          <w:szCs w:val="22"/>
        </w:rPr>
      </w:pPr>
      <w:r w:rsidRPr="00165228">
        <w:rPr>
          <w:b/>
          <w:bCs/>
          <w:sz w:val="22"/>
          <w:szCs w:val="22"/>
        </w:rPr>
        <w:t>Rate the Firm’s Proposal in the following areas: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1260"/>
        <w:gridCol w:w="1260"/>
      </w:tblGrid>
      <w:tr w:rsidR="00586603" w:rsidRPr="00165228" w14:paraId="2B290D8A" w14:textId="77777777" w:rsidTr="00D34DF4">
        <w:tc>
          <w:tcPr>
            <w:tcW w:w="6948" w:type="dxa"/>
          </w:tcPr>
          <w:p w14:paraId="2ED4DCBC" w14:textId="77777777" w:rsidR="00586603" w:rsidRPr="00165228" w:rsidRDefault="00586603" w:rsidP="00D34DF4">
            <w:pPr>
              <w:rPr>
                <w:b/>
              </w:rPr>
            </w:pPr>
            <w:r w:rsidRPr="00165228">
              <w:rPr>
                <w:b/>
                <w:sz w:val="22"/>
                <w:szCs w:val="22"/>
              </w:rPr>
              <w:t>A. Experience and Qualifications</w:t>
            </w:r>
          </w:p>
          <w:p w14:paraId="3724F3A3" w14:textId="77777777" w:rsidR="00586603" w:rsidRPr="00165228" w:rsidRDefault="00586603" w:rsidP="00D34DF4">
            <w:pPr>
              <w:widowControl w:val="0"/>
              <w:tabs>
                <w:tab w:val="left" w:pos="938"/>
              </w:tabs>
              <w:autoSpaceDE w:val="0"/>
              <w:autoSpaceDN w:val="0"/>
              <w:rPr>
                <w:rFonts w:ascii="Arial" w:eastAsia="Arial" w:hAnsi="Arial" w:cs="Arial"/>
                <w:b/>
                <w:sz w:val="22"/>
                <w:szCs w:val="22"/>
              </w:rPr>
            </w:pPr>
          </w:p>
        </w:tc>
        <w:tc>
          <w:tcPr>
            <w:tcW w:w="1260" w:type="dxa"/>
          </w:tcPr>
          <w:p w14:paraId="1FA377CD" w14:textId="77777777" w:rsidR="00586603" w:rsidRPr="00165228" w:rsidRDefault="00586603" w:rsidP="00D34DF4">
            <w:pPr>
              <w:jc w:val="center"/>
              <w:rPr>
                <w:b/>
              </w:rPr>
            </w:pPr>
            <w:r w:rsidRPr="00165228">
              <w:rPr>
                <w:b/>
                <w:sz w:val="22"/>
                <w:szCs w:val="22"/>
              </w:rPr>
              <w:t>Points</w:t>
            </w:r>
          </w:p>
          <w:p w14:paraId="5D37C72B" w14:textId="77777777" w:rsidR="00586603" w:rsidRPr="00165228" w:rsidRDefault="00586603" w:rsidP="00D34DF4">
            <w:pPr>
              <w:jc w:val="center"/>
              <w:rPr>
                <w:b/>
              </w:rPr>
            </w:pPr>
            <w:r w:rsidRPr="00165228">
              <w:rPr>
                <w:b/>
                <w:sz w:val="22"/>
                <w:szCs w:val="22"/>
              </w:rPr>
              <w:t>Possible</w:t>
            </w:r>
          </w:p>
        </w:tc>
        <w:tc>
          <w:tcPr>
            <w:tcW w:w="1260" w:type="dxa"/>
          </w:tcPr>
          <w:p w14:paraId="3FE09257" w14:textId="77777777" w:rsidR="00586603" w:rsidRPr="00165228" w:rsidRDefault="00586603" w:rsidP="00D34DF4">
            <w:pPr>
              <w:jc w:val="center"/>
              <w:rPr>
                <w:b/>
              </w:rPr>
            </w:pPr>
            <w:r w:rsidRPr="00165228">
              <w:rPr>
                <w:b/>
                <w:sz w:val="22"/>
                <w:szCs w:val="22"/>
              </w:rPr>
              <w:t>Points</w:t>
            </w:r>
          </w:p>
          <w:p w14:paraId="255AE5A7" w14:textId="77777777" w:rsidR="00586603" w:rsidRPr="00165228" w:rsidRDefault="00586603" w:rsidP="00D34DF4">
            <w:pPr>
              <w:jc w:val="center"/>
              <w:rPr>
                <w:b/>
              </w:rPr>
            </w:pPr>
            <w:r w:rsidRPr="00165228">
              <w:rPr>
                <w:b/>
                <w:sz w:val="22"/>
                <w:szCs w:val="22"/>
              </w:rPr>
              <w:t>Awarded</w:t>
            </w:r>
          </w:p>
        </w:tc>
      </w:tr>
      <w:tr w:rsidR="00586603" w:rsidRPr="00165228" w14:paraId="24DA5147" w14:textId="77777777" w:rsidTr="00D34DF4">
        <w:tc>
          <w:tcPr>
            <w:tcW w:w="6948" w:type="dxa"/>
          </w:tcPr>
          <w:p w14:paraId="60F920C0" w14:textId="77777777" w:rsidR="00586603" w:rsidRPr="00165228" w:rsidRDefault="00586603" w:rsidP="00D34DF4">
            <w:pPr>
              <w:ind w:left="288" w:hanging="288"/>
            </w:pPr>
            <w:r w:rsidRPr="00165228">
              <w:rPr>
                <w:sz w:val="22"/>
                <w:szCs w:val="22"/>
              </w:rPr>
              <w:t>1. Experience with application grant writing and project delivery services for State and Federally funded projects.</w:t>
            </w:r>
          </w:p>
        </w:tc>
        <w:tc>
          <w:tcPr>
            <w:tcW w:w="1260" w:type="dxa"/>
          </w:tcPr>
          <w:p w14:paraId="506A59BD" w14:textId="77777777" w:rsidR="00586603" w:rsidRPr="00165228" w:rsidRDefault="00586603" w:rsidP="00D34DF4">
            <w:pPr>
              <w:jc w:val="center"/>
            </w:pPr>
            <w:r w:rsidRPr="00165228">
              <w:rPr>
                <w:sz w:val="22"/>
                <w:szCs w:val="22"/>
              </w:rPr>
              <w:t>15</w:t>
            </w:r>
          </w:p>
        </w:tc>
        <w:tc>
          <w:tcPr>
            <w:tcW w:w="1260" w:type="dxa"/>
          </w:tcPr>
          <w:p w14:paraId="1B018865" w14:textId="77777777" w:rsidR="00586603" w:rsidRPr="00165228" w:rsidRDefault="00586603" w:rsidP="00D34DF4">
            <w:pPr>
              <w:jc w:val="center"/>
            </w:pPr>
          </w:p>
        </w:tc>
      </w:tr>
      <w:tr w:rsidR="00586603" w:rsidRPr="00165228" w14:paraId="029AE3FA" w14:textId="77777777" w:rsidTr="00D34DF4">
        <w:tc>
          <w:tcPr>
            <w:tcW w:w="6948" w:type="dxa"/>
          </w:tcPr>
          <w:p w14:paraId="666CC850" w14:textId="77777777" w:rsidR="00586603" w:rsidRPr="00165228" w:rsidRDefault="00586603" w:rsidP="00D34DF4">
            <w:pPr>
              <w:rPr>
                <w:sz w:val="22"/>
                <w:szCs w:val="22"/>
              </w:rPr>
            </w:pPr>
            <w:r w:rsidRPr="00165228">
              <w:rPr>
                <w:sz w:val="22"/>
                <w:szCs w:val="22"/>
              </w:rPr>
              <w:t>2. Experience working with the Cities and Counties</w:t>
            </w:r>
          </w:p>
        </w:tc>
        <w:tc>
          <w:tcPr>
            <w:tcW w:w="1260" w:type="dxa"/>
          </w:tcPr>
          <w:p w14:paraId="764D95C0" w14:textId="77777777" w:rsidR="00586603" w:rsidRPr="00165228" w:rsidRDefault="00586603" w:rsidP="00D34DF4">
            <w:pPr>
              <w:jc w:val="center"/>
            </w:pPr>
            <w:r w:rsidRPr="00165228">
              <w:rPr>
                <w:sz w:val="22"/>
                <w:szCs w:val="22"/>
              </w:rPr>
              <w:t>15</w:t>
            </w:r>
          </w:p>
        </w:tc>
        <w:tc>
          <w:tcPr>
            <w:tcW w:w="1260" w:type="dxa"/>
          </w:tcPr>
          <w:p w14:paraId="1976EE26" w14:textId="77777777" w:rsidR="00586603" w:rsidRPr="00165228" w:rsidRDefault="00586603" w:rsidP="00D34DF4">
            <w:pPr>
              <w:jc w:val="center"/>
            </w:pPr>
          </w:p>
        </w:tc>
      </w:tr>
      <w:tr w:rsidR="00586603" w:rsidRPr="00165228" w14:paraId="604EFF9A" w14:textId="77777777" w:rsidTr="00D34DF4">
        <w:tc>
          <w:tcPr>
            <w:tcW w:w="6948" w:type="dxa"/>
          </w:tcPr>
          <w:p w14:paraId="0B289BD4" w14:textId="77777777" w:rsidR="00586603" w:rsidRPr="00165228" w:rsidRDefault="00586603" w:rsidP="00D34DF4">
            <w:pPr>
              <w:jc w:val="right"/>
              <w:rPr>
                <w:b/>
                <w:i/>
              </w:rPr>
            </w:pPr>
            <w:r w:rsidRPr="00165228">
              <w:rPr>
                <w:b/>
                <w:i/>
                <w:sz w:val="22"/>
                <w:szCs w:val="22"/>
              </w:rPr>
              <w:t>SUBTOTAL</w:t>
            </w:r>
          </w:p>
        </w:tc>
        <w:tc>
          <w:tcPr>
            <w:tcW w:w="1260" w:type="dxa"/>
          </w:tcPr>
          <w:p w14:paraId="2FEEDBBA" w14:textId="77777777" w:rsidR="00586603" w:rsidRPr="00165228" w:rsidRDefault="00586603" w:rsidP="00D34DF4">
            <w:pPr>
              <w:jc w:val="center"/>
              <w:rPr>
                <w:b/>
                <w:i/>
              </w:rPr>
            </w:pPr>
            <w:r>
              <w:rPr>
                <w:b/>
                <w:i/>
                <w:sz w:val="22"/>
                <w:szCs w:val="22"/>
              </w:rPr>
              <w:t>30</w:t>
            </w:r>
          </w:p>
        </w:tc>
        <w:tc>
          <w:tcPr>
            <w:tcW w:w="1260" w:type="dxa"/>
          </w:tcPr>
          <w:p w14:paraId="79703285" w14:textId="77777777" w:rsidR="00586603" w:rsidRPr="00165228" w:rsidRDefault="00586603" w:rsidP="00D34DF4">
            <w:pPr>
              <w:jc w:val="center"/>
              <w:rPr>
                <w:b/>
                <w:i/>
              </w:rPr>
            </w:pPr>
          </w:p>
        </w:tc>
      </w:tr>
    </w:tbl>
    <w:p w14:paraId="51B0B31A" w14:textId="77777777" w:rsidR="00586603" w:rsidRPr="00165228" w:rsidRDefault="00586603" w:rsidP="00586603">
      <w:pPr>
        <w:rPr>
          <w:sz w:val="22"/>
          <w:szCs w:val="22"/>
        </w:rPr>
      </w:pPr>
    </w:p>
    <w:tbl>
      <w:tblPr>
        <w:tblW w:w="0" w:type="auto"/>
        <w:tblInd w:w="5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48"/>
        <w:gridCol w:w="1260"/>
        <w:gridCol w:w="1260"/>
      </w:tblGrid>
      <w:tr w:rsidR="00586603" w:rsidRPr="00165228" w14:paraId="71B23F0C" w14:textId="77777777" w:rsidTr="00D34DF4">
        <w:tc>
          <w:tcPr>
            <w:tcW w:w="6948" w:type="dxa"/>
            <w:tcBorders>
              <w:top w:val="single" w:sz="4" w:space="0" w:color="auto"/>
              <w:left w:val="single" w:sz="4" w:space="0" w:color="auto"/>
              <w:bottom w:val="single" w:sz="4" w:space="0" w:color="auto"/>
              <w:right w:val="single" w:sz="4" w:space="0" w:color="auto"/>
            </w:tcBorders>
          </w:tcPr>
          <w:p w14:paraId="02D3C577" w14:textId="77777777" w:rsidR="00586603" w:rsidRPr="00165228" w:rsidRDefault="00586603" w:rsidP="00D34DF4">
            <w:pPr>
              <w:rPr>
                <w:b/>
              </w:rPr>
            </w:pPr>
            <w:r w:rsidRPr="00165228">
              <w:rPr>
                <w:b/>
                <w:sz w:val="22"/>
                <w:szCs w:val="22"/>
              </w:rPr>
              <w:t>B. Work Performance (references and prior experience with firm)</w:t>
            </w:r>
          </w:p>
        </w:tc>
        <w:tc>
          <w:tcPr>
            <w:tcW w:w="1260" w:type="dxa"/>
            <w:tcBorders>
              <w:top w:val="single" w:sz="4" w:space="0" w:color="auto"/>
              <w:left w:val="single" w:sz="4" w:space="0" w:color="auto"/>
              <w:bottom w:val="single" w:sz="4" w:space="0" w:color="auto"/>
              <w:right w:val="single" w:sz="4" w:space="0" w:color="auto"/>
            </w:tcBorders>
          </w:tcPr>
          <w:p w14:paraId="114B119E" w14:textId="77777777" w:rsidR="00586603" w:rsidRPr="00165228" w:rsidRDefault="00586603" w:rsidP="00D34DF4">
            <w:pPr>
              <w:jc w:val="center"/>
              <w:rPr>
                <w:b/>
              </w:rPr>
            </w:pPr>
            <w:r w:rsidRPr="00165228">
              <w:rPr>
                <w:b/>
                <w:sz w:val="22"/>
                <w:szCs w:val="22"/>
              </w:rPr>
              <w:t>Points</w:t>
            </w:r>
          </w:p>
          <w:p w14:paraId="07EF9466" w14:textId="77777777" w:rsidR="00586603" w:rsidRPr="00165228" w:rsidRDefault="00586603" w:rsidP="00D34DF4">
            <w:pPr>
              <w:jc w:val="center"/>
              <w:rPr>
                <w:b/>
              </w:rPr>
            </w:pPr>
            <w:r w:rsidRPr="00165228">
              <w:rPr>
                <w:b/>
                <w:sz w:val="22"/>
                <w:szCs w:val="22"/>
              </w:rPr>
              <w:t>Possible</w:t>
            </w:r>
          </w:p>
        </w:tc>
        <w:tc>
          <w:tcPr>
            <w:tcW w:w="1260" w:type="dxa"/>
            <w:tcBorders>
              <w:top w:val="single" w:sz="4" w:space="0" w:color="auto"/>
              <w:left w:val="single" w:sz="4" w:space="0" w:color="auto"/>
              <w:bottom w:val="single" w:sz="4" w:space="0" w:color="auto"/>
              <w:right w:val="single" w:sz="4" w:space="0" w:color="auto"/>
            </w:tcBorders>
          </w:tcPr>
          <w:p w14:paraId="0D1CC7CD" w14:textId="77777777" w:rsidR="00586603" w:rsidRPr="00165228" w:rsidRDefault="00586603" w:rsidP="00D34DF4">
            <w:pPr>
              <w:jc w:val="center"/>
              <w:rPr>
                <w:b/>
              </w:rPr>
            </w:pPr>
            <w:r w:rsidRPr="00165228">
              <w:rPr>
                <w:b/>
                <w:sz w:val="22"/>
                <w:szCs w:val="22"/>
              </w:rPr>
              <w:t>Points</w:t>
            </w:r>
          </w:p>
          <w:p w14:paraId="2429C689" w14:textId="77777777" w:rsidR="00586603" w:rsidRPr="00165228" w:rsidRDefault="00586603" w:rsidP="00D34DF4">
            <w:pPr>
              <w:jc w:val="center"/>
              <w:rPr>
                <w:b/>
              </w:rPr>
            </w:pPr>
            <w:r w:rsidRPr="00165228">
              <w:rPr>
                <w:b/>
                <w:sz w:val="22"/>
                <w:szCs w:val="22"/>
              </w:rPr>
              <w:t>Awarded</w:t>
            </w:r>
          </w:p>
        </w:tc>
      </w:tr>
      <w:tr w:rsidR="00586603" w:rsidRPr="00165228" w14:paraId="47DB8E66" w14:textId="77777777" w:rsidTr="00D34DF4">
        <w:tc>
          <w:tcPr>
            <w:tcW w:w="6948" w:type="dxa"/>
            <w:tcBorders>
              <w:top w:val="single" w:sz="4" w:space="0" w:color="auto"/>
              <w:left w:val="single" w:sz="4" w:space="0" w:color="auto"/>
              <w:bottom w:val="single" w:sz="4" w:space="0" w:color="auto"/>
              <w:right w:val="single" w:sz="4" w:space="0" w:color="auto"/>
            </w:tcBorders>
          </w:tcPr>
          <w:p w14:paraId="5E29A1EC" w14:textId="77777777" w:rsidR="00586603" w:rsidRPr="00165228" w:rsidRDefault="00586603" w:rsidP="00D34DF4">
            <w:pPr>
              <w:ind w:left="288" w:hanging="288"/>
            </w:pPr>
            <w:bookmarkStart w:id="10" w:name="_Hlk77002983"/>
            <w:r w:rsidRPr="00165228">
              <w:rPr>
                <w:sz w:val="22"/>
                <w:szCs w:val="22"/>
              </w:rPr>
              <w:t>1. Work product is consistently of high quality</w:t>
            </w:r>
          </w:p>
        </w:tc>
        <w:tc>
          <w:tcPr>
            <w:tcW w:w="1260" w:type="dxa"/>
            <w:tcBorders>
              <w:top w:val="single" w:sz="4" w:space="0" w:color="auto"/>
              <w:left w:val="single" w:sz="4" w:space="0" w:color="auto"/>
              <w:bottom w:val="single" w:sz="4" w:space="0" w:color="auto"/>
              <w:right w:val="single" w:sz="4" w:space="0" w:color="auto"/>
            </w:tcBorders>
          </w:tcPr>
          <w:p w14:paraId="7E35D098" w14:textId="77777777" w:rsidR="00586603" w:rsidRPr="00165228" w:rsidRDefault="00586603" w:rsidP="00D34DF4">
            <w:pPr>
              <w:jc w:val="center"/>
            </w:pPr>
            <w:r>
              <w:rPr>
                <w:sz w:val="22"/>
                <w:szCs w:val="22"/>
              </w:rPr>
              <w:t>5</w:t>
            </w:r>
          </w:p>
        </w:tc>
        <w:tc>
          <w:tcPr>
            <w:tcW w:w="1260" w:type="dxa"/>
            <w:tcBorders>
              <w:top w:val="single" w:sz="4" w:space="0" w:color="auto"/>
              <w:left w:val="single" w:sz="4" w:space="0" w:color="auto"/>
              <w:bottom w:val="single" w:sz="4" w:space="0" w:color="auto"/>
              <w:right w:val="single" w:sz="4" w:space="0" w:color="auto"/>
            </w:tcBorders>
          </w:tcPr>
          <w:p w14:paraId="71904CB4" w14:textId="77777777" w:rsidR="00586603" w:rsidRPr="00165228" w:rsidRDefault="00586603" w:rsidP="00D34DF4">
            <w:pPr>
              <w:jc w:val="center"/>
            </w:pPr>
          </w:p>
        </w:tc>
      </w:tr>
      <w:tr w:rsidR="00586603" w:rsidRPr="00165228" w14:paraId="69C52492" w14:textId="77777777" w:rsidTr="00D34DF4">
        <w:tc>
          <w:tcPr>
            <w:tcW w:w="6948" w:type="dxa"/>
            <w:tcBorders>
              <w:top w:val="single" w:sz="4" w:space="0" w:color="auto"/>
              <w:left w:val="single" w:sz="4" w:space="0" w:color="auto"/>
              <w:bottom w:val="single" w:sz="4" w:space="0" w:color="auto"/>
              <w:right w:val="single" w:sz="4" w:space="0" w:color="auto"/>
            </w:tcBorders>
          </w:tcPr>
          <w:p w14:paraId="4CF2C661" w14:textId="77777777" w:rsidR="00586603" w:rsidRPr="00165228" w:rsidRDefault="00586603" w:rsidP="00D34DF4">
            <w:pPr>
              <w:ind w:left="288" w:hanging="288"/>
            </w:pPr>
            <w:r w:rsidRPr="00165228">
              <w:rPr>
                <w:sz w:val="22"/>
                <w:szCs w:val="22"/>
              </w:rPr>
              <w:t xml:space="preserve">2. Facilitates completion of project activities on schedule </w:t>
            </w:r>
          </w:p>
        </w:tc>
        <w:tc>
          <w:tcPr>
            <w:tcW w:w="1260" w:type="dxa"/>
            <w:tcBorders>
              <w:top w:val="single" w:sz="4" w:space="0" w:color="auto"/>
              <w:left w:val="single" w:sz="4" w:space="0" w:color="auto"/>
              <w:bottom w:val="single" w:sz="4" w:space="0" w:color="auto"/>
              <w:right w:val="single" w:sz="4" w:space="0" w:color="auto"/>
            </w:tcBorders>
          </w:tcPr>
          <w:p w14:paraId="18B16396" w14:textId="77777777" w:rsidR="00586603" w:rsidRPr="00165228" w:rsidRDefault="00586603" w:rsidP="00D34DF4">
            <w:pPr>
              <w:jc w:val="center"/>
            </w:pPr>
            <w:r w:rsidRPr="00165228">
              <w:rPr>
                <w:sz w:val="22"/>
                <w:szCs w:val="22"/>
              </w:rPr>
              <w:t>5</w:t>
            </w:r>
          </w:p>
        </w:tc>
        <w:tc>
          <w:tcPr>
            <w:tcW w:w="1260" w:type="dxa"/>
            <w:tcBorders>
              <w:top w:val="single" w:sz="4" w:space="0" w:color="auto"/>
              <w:left w:val="single" w:sz="4" w:space="0" w:color="auto"/>
              <w:bottom w:val="single" w:sz="4" w:space="0" w:color="auto"/>
              <w:right w:val="single" w:sz="4" w:space="0" w:color="auto"/>
            </w:tcBorders>
          </w:tcPr>
          <w:p w14:paraId="68463DFE" w14:textId="77777777" w:rsidR="00586603" w:rsidRPr="00165228" w:rsidRDefault="00586603" w:rsidP="00D34DF4">
            <w:pPr>
              <w:jc w:val="center"/>
            </w:pPr>
          </w:p>
        </w:tc>
      </w:tr>
      <w:tr w:rsidR="00586603" w:rsidRPr="00165228" w14:paraId="776D9959" w14:textId="77777777" w:rsidTr="00D34DF4">
        <w:tc>
          <w:tcPr>
            <w:tcW w:w="6948" w:type="dxa"/>
            <w:tcBorders>
              <w:top w:val="single" w:sz="4" w:space="0" w:color="auto"/>
              <w:left w:val="single" w:sz="4" w:space="0" w:color="auto"/>
              <w:bottom w:val="single" w:sz="4" w:space="0" w:color="auto"/>
              <w:right w:val="single" w:sz="4" w:space="0" w:color="auto"/>
            </w:tcBorders>
          </w:tcPr>
          <w:p w14:paraId="4B18D313" w14:textId="77777777" w:rsidR="00586603" w:rsidRPr="00165228" w:rsidRDefault="00586603" w:rsidP="00D34DF4">
            <w:pPr>
              <w:ind w:left="288" w:hanging="288"/>
            </w:pPr>
            <w:r w:rsidRPr="00165228">
              <w:rPr>
                <w:sz w:val="22"/>
                <w:szCs w:val="22"/>
              </w:rPr>
              <w:t>3. Understands the approach for project implementation</w:t>
            </w:r>
          </w:p>
        </w:tc>
        <w:tc>
          <w:tcPr>
            <w:tcW w:w="1260" w:type="dxa"/>
            <w:tcBorders>
              <w:top w:val="single" w:sz="4" w:space="0" w:color="auto"/>
              <w:left w:val="single" w:sz="4" w:space="0" w:color="auto"/>
              <w:bottom w:val="single" w:sz="4" w:space="0" w:color="auto"/>
              <w:right w:val="single" w:sz="4" w:space="0" w:color="auto"/>
            </w:tcBorders>
          </w:tcPr>
          <w:p w14:paraId="1266582C" w14:textId="77777777" w:rsidR="00586603" w:rsidRPr="00165228" w:rsidRDefault="00586603" w:rsidP="00D34DF4">
            <w:pPr>
              <w:jc w:val="center"/>
            </w:pPr>
            <w:r w:rsidRPr="00165228">
              <w:rPr>
                <w:sz w:val="22"/>
                <w:szCs w:val="22"/>
              </w:rPr>
              <w:t>5</w:t>
            </w:r>
          </w:p>
        </w:tc>
        <w:tc>
          <w:tcPr>
            <w:tcW w:w="1260" w:type="dxa"/>
            <w:tcBorders>
              <w:top w:val="single" w:sz="4" w:space="0" w:color="auto"/>
              <w:left w:val="single" w:sz="4" w:space="0" w:color="auto"/>
              <w:bottom w:val="single" w:sz="4" w:space="0" w:color="auto"/>
              <w:right w:val="single" w:sz="4" w:space="0" w:color="auto"/>
            </w:tcBorders>
          </w:tcPr>
          <w:p w14:paraId="7B514268" w14:textId="77777777" w:rsidR="00586603" w:rsidRPr="00165228" w:rsidRDefault="00586603" w:rsidP="00D34DF4">
            <w:pPr>
              <w:jc w:val="center"/>
            </w:pPr>
          </w:p>
        </w:tc>
      </w:tr>
      <w:tr w:rsidR="00586603" w:rsidRPr="00165228" w14:paraId="7E04D272" w14:textId="77777777" w:rsidTr="00D34DF4">
        <w:tc>
          <w:tcPr>
            <w:tcW w:w="6948" w:type="dxa"/>
            <w:tcBorders>
              <w:top w:val="single" w:sz="4" w:space="0" w:color="auto"/>
              <w:left w:val="single" w:sz="4" w:space="0" w:color="auto"/>
              <w:bottom w:val="single" w:sz="4" w:space="0" w:color="auto"/>
              <w:right w:val="single" w:sz="4" w:space="0" w:color="auto"/>
            </w:tcBorders>
          </w:tcPr>
          <w:p w14:paraId="42A0D80E" w14:textId="77777777" w:rsidR="00586603" w:rsidRPr="00165228" w:rsidRDefault="00586603" w:rsidP="00D34DF4">
            <w:pPr>
              <w:ind w:left="288" w:hanging="288"/>
              <w:rPr>
                <w:sz w:val="22"/>
                <w:szCs w:val="22"/>
              </w:rPr>
            </w:pPr>
            <w:r>
              <w:rPr>
                <w:sz w:val="22"/>
                <w:szCs w:val="22"/>
              </w:rPr>
              <w:t>4.  References from current/past clients</w:t>
            </w:r>
          </w:p>
        </w:tc>
        <w:tc>
          <w:tcPr>
            <w:tcW w:w="1260" w:type="dxa"/>
            <w:tcBorders>
              <w:top w:val="single" w:sz="4" w:space="0" w:color="auto"/>
              <w:left w:val="single" w:sz="4" w:space="0" w:color="auto"/>
              <w:bottom w:val="single" w:sz="4" w:space="0" w:color="auto"/>
              <w:right w:val="single" w:sz="4" w:space="0" w:color="auto"/>
            </w:tcBorders>
          </w:tcPr>
          <w:p w14:paraId="2F8D5A24" w14:textId="77777777" w:rsidR="00586603" w:rsidRPr="00165228" w:rsidRDefault="00586603" w:rsidP="00D34DF4">
            <w:pPr>
              <w:jc w:val="center"/>
              <w:rPr>
                <w:sz w:val="22"/>
                <w:szCs w:val="22"/>
              </w:rPr>
            </w:pPr>
            <w:r>
              <w:rPr>
                <w:sz w:val="22"/>
                <w:szCs w:val="22"/>
              </w:rPr>
              <w:t>10</w:t>
            </w:r>
          </w:p>
        </w:tc>
        <w:tc>
          <w:tcPr>
            <w:tcW w:w="1260" w:type="dxa"/>
            <w:tcBorders>
              <w:top w:val="single" w:sz="4" w:space="0" w:color="auto"/>
              <w:left w:val="single" w:sz="4" w:space="0" w:color="auto"/>
              <w:bottom w:val="single" w:sz="4" w:space="0" w:color="auto"/>
              <w:right w:val="single" w:sz="4" w:space="0" w:color="auto"/>
            </w:tcBorders>
          </w:tcPr>
          <w:p w14:paraId="5CC7F4BD" w14:textId="77777777" w:rsidR="00586603" w:rsidRPr="00165228" w:rsidRDefault="00586603" w:rsidP="00D34DF4">
            <w:pPr>
              <w:jc w:val="center"/>
            </w:pPr>
          </w:p>
        </w:tc>
      </w:tr>
      <w:bookmarkEnd w:id="10"/>
      <w:tr w:rsidR="00586603" w:rsidRPr="00165228" w14:paraId="6E7BE6CA" w14:textId="77777777" w:rsidTr="00D34DF4">
        <w:tc>
          <w:tcPr>
            <w:tcW w:w="6948" w:type="dxa"/>
            <w:tcBorders>
              <w:top w:val="single" w:sz="4" w:space="0" w:color="auto"/>
              <w:left w:val="single" w:sz="4" w:space="0" w:color="auto"/>
              <w:bottom w:val="single" w:sz="4" w:space="0" w:color="auto"/>
              <w:right w:val="single" w:sz="4" w:space="0" w:color="auto"/>
            </w:tcBorders>
          </w:tcPr>
          <w:p w14:paraId="1A0A4CD0" w14:textId="77777777" w:rsidR="00586603" w:rsidRPr="00165228" w:rsidRDefault="00586603" w:rsidP="00D34DF4">
            <w:pPr>
              <w:jc w:val="right"/>
              <w:rPr>
                <w:b/>
                <w:i/>
              </w:rPr>
            </w:pPr>
            <w:r w:rsidRPr="00165228">
              <w:rPr>
                <w:b/>
                <w:i/>
                <w:sz w:val="22"/>
                <w:szCs w:val="22"/>
              </w:rPr>
              <w:t>SUBTOTAL</w:t>
            </w:r>
          </w:p>
        </w:tc>
        <w:tc>
          <w:tcPr>
            <w:tcW w:w="1260" w:type="dxa"/>
            <w:tcBorders>
              <w:top w:val="single" w:sz="4" w:space="0" w:color="auto"/>
              <w:left w:val="single" w:sz="4" w:space="0" w:color="auto"/>
              <w:bottom w:val="single" w:sz="4" w:space="0" w:color="auto"/>
              <w:right w:val="single" w:sz="4" w:space="0" w:color="auto"/>
            </w:tcBorders>
          </w:tcPr>
          <w:p w14:paraId="18318289" w14:textId="77777777" w:rsidR="00586603" w:rsidRPr="00165228" w:rsidRDefault="00586603" w:rsidP="00D34DF4">
            <w:pPr>
              <w:jc w:val="center"/>
              <w:rPr>
                <w:b/>
                <w:i/>
              </w:rPr>
            </w:pPr>
            <w:r>
              <w:rPr>
                <w:b/>
                <w:i/>
                <w:sz w:val="22"/>
                <w:szCs w:val="22"/>
              </w:rPr>
              <w:t>25</w:t>
            </w:r>
          </w:p>
        </w:tc>
        <w:tc>
          <w:tcPr>
            <w:tcW w:w="1260" w:type="dxa"/>
            <w:tcBorders>
              <w:top w:val="single" w:sz="4" w:space="0" w:color="auto"/>
              <w:left w:val="single" w:sz="4" w:space="0" w:color="auto"/>
              <w:bottom w:val="single" w:sz="4" w:space="0" w:color="auto"/>
              <w:right w:val="single" w:sz="4" w:space="0" w:color="auto"/>
            </w:tcBorders>
          </w:tcPr>
          <w:p w14:paraId="3E69735F" w14:textId="77777777" w:rsidR="00586603" w:rsidRPr="00165228" w:rsidRDefault="00586603" w:rsidP="00D34DF4">
            <w:pPr>
              <w:jc w:val="center"/>
              <w:rPr>
                <w:b/>
                <w:i/>
              </w:rPr>
            </w:pPr>
          </w:p>
        </w:tc>
      </w:tr>
    </w:tbl>
    <w:p w14:paraId="2251C713" w14:textId="77777777" w:rsidR="00586603" w:rsidRPr="00165228" w:rsidRDefault="00586603" w:rsidP="00586603">
      <w:pPr>
        <w:rPr>
          <w:sz w:val="22"/>
          <w:szCs w:val="22"/>
        </w:rPr>
      </w:pPr>
    </w:p>
    <w:tbl>
      <w:tblPr>
        <w:tblW w:w="0" w:type="auto"/>
        <w:tblInd w:w="6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48"/>
        <w:gridCol w:w="1260"/>
        <w:gridCol w:w="1264"/>
      </w:tblGrid>
      <w:tr w:rsidR="00586603" w:rsidRPr="00165228" w14:paraId="2C1F381A" w14:textId="77777777" w:rsidTr="00D34DF4">
        <w:tc>
          <w:tcPr>
            <w:tcW w:w="6948" w:type="dxa"/>
            <w:tcBorders>
              <w:top w:val="single" w:sz="4" w:space="0" w:color="auto"/>
              <w:left w:val="single" w:sz="4" w:space="0" w:color="auto"/>
              <w:bottom w:val="single" w:sz="4" w:space="0" w:color="auto"/>
              <w:right w:val="single" w:sz="4" w:space="0" w:color="auto"/>
            </w:tcBorders>
          </w:tcPr>
          <w:p w14:paraId="364EE8C3" w14:textId="77777777" w:rsidR="00586603" w:rsidRPr="00165228" w:rsidRDefault="00586603" w:rsidP="00D34DF4">
            <w:pPr>
              <w:rPr>
                <w:b/>
              </w:rPr>
            </w:pPr>
            <w:r w:rsidRPr="00165228">
              <w:rPr>
                <w:b/>
                <w:sz w:val="22"/>
                <w:szCs w:val="22"/>
              </w:rPr>
              <w:t>C. Capacity to Perform</w:t>
            </w:r>
          </w:p>
        </w:tc>
        <w:tc>
          <w:tcPr>
            <w:tcW w:w="1260" w:type="dxa"/>
            <w:tcBorders>
              <w:top w:val="single" w:sz="4" w:space="0" w:color="auto"/>
              <w:left w:val="single" w:sz="4" w:space="0" w:color="auto"/>
              <w:bottom w:val="single" w:sz="4" w:space="0" w:color="auto"/>
              <w:right w:val="single" w:sz="4" w:space="0" w:color="auto"/>
            </w:tcBorders>
          </w:tcPr>
          <w:p w14:paraId="0C4457E9" w14:textId="77777777" w:rsidR="00586603" w:rsidRPr="00165228" w:rsidRDefault="00586603" w:rsidP="00D34DF4">
            <w:pPr>
              <w:jc w:val="center"/>
              <w:rPr>
                <w:b/>
              </w:rPr>
            </w:pPr>
            <w:r w:rsidRPr="00165228">
              <w:rPr>
                <w:b/>
                <w:sz w:val="22"/>
                <w:szCs w:val="22"/>
              </w:rPr>
              <w:t>Points</w:t>
            </w:r>
          </w:p>
          <w:p w14:paraId="34ED3BAB" w14:textId="77777777" w:rsidR="00586603" w:rsidRPr="00165228" w:rsidRDefault="00586603" w:rsidP="00D34DF4">
            <w:pPr>
              <w:jc w:val="center"/>
              <w:rPr>
                <w:b/>
              </w:rPr>
            </w:pPr>
            <w:r w:rsidRPr="00165228">
              <w:rPr>
                <w:b/>
                <w:sz w:val="22"/>
                <w:szCs w:val="22"/>
              </w:rPr>
              <w:t>Possible</w:t>
            </w:r>
          </w:p>
        </w:tc>
        <w:tc>
          <w:tcPr>
            <w:tcW w:w="1264" w:type="dxa"/>
            <w:tcBorders>
              <w:top w:val="single" w:sz="4" w:space="0" w:color="auto"/>
              <w:left w:val="single" w:sz="4" w:space="0" w:color="auto"/>
              <w:bottom w:val="single" w:sz="4" w:space="0" w:color="auto"/>
              <w:right w:val="single" w:sz="4" w:space="0" w:color="auto"/>
            </w:tcBorders>
          </w:tcPr>
          <w:p w14:paraId="0C16E78A" w14:textId="77777777" w:rsidR="00586603" w:rsidRPr="00165228" w:rsidRDefault="00586603" w:rsidP="00D34DF4">
            <w:pPr>
              <w:jc w:val="center"/>
              <w:rPr>
                <w:b/>
              </w:rPr>
            </w:pPr>
            <w:r w:rsidRPr="00165228">
              <w:rPr>
                <w:b/>
                <w:sz w:val="22"/>
                <w:szCs w:val="22"/>
              </w:rPr>
              <w:t>Points</w:t>
            </w:r>
          </w:p>
          <w:p w14:paraId="65BD597F" w14:textId="77777777" w:rsidR="00586603" w:rsidRPr="00165228" w:rsidRDefault="00586603" w:rsidP="00D34DF4">
            <w:pPr>
              <w:jc w:val="center"/>
              <w:rPr>
                <w:b/>
              </w:rPr>
            </w:pPr>
            <w:r w:rsidRPr="00165228">
              <w:rPr>
                <w:b/>
                <w:sz w:val="22"/>
                <w:szCs w:val="22"/>
              </w:rPr>
              <w:t>Awarded</w:t>
            </w:r>
          </w:p>
        </w:tc>
      </w:tr>
      <w:tr w:rsidR="00586603" w:rsidRPr="00165228" w14:paraId="649B6555" w14:textId="77777777" w:rsidTr="00D34DF4">
        <w:tc>
          <w:tcPr>
            <w:tcW w:w="6948" w:type="dxa"/>
            <w:tcBorders>
              <w:top w:val="single" w:sz="4" w:space="0" w:color="auto"/>
              <w:left w:val="single" w:sz="4" w:space="0" w:color="auto"/>
              <w:bottom w:val="single" w:sz="4" w:space="0" w:color="auto"/>
              <w:right w:val="single" w:sz="4" w:space="0" w:color="auto"/>
            </w:tcBorders>
          </w:tcPr>
          <w:p w14:paraId="44B8048D" w14:textId="77777777" w:rsidR="00586603" w:rsidRPr="00165228" w:rsidRDefault="00586603" w:rsidP="00D34DF4">
            <w:pPr>
              <w:ind w:left="288" w:hanging="288"/>
            </w:pPr>
            <w:r w:rsidRPr="00165228">
              <w:rPr>
                <w:sz w:val="22"/>
                <w:szCs w:val="22"/>
              </w:rPr>
              <w:t xml:space="preserve">1. Staffing level/experience, special skills </w:t>
            </w:r>
          </w:p>
        </w:tc>
        <w:tc>
          <w:tcPr>
            <w:tcW w:w="1260" w:type="dxa"/>
            <w:tcBorders>
              <w:top w:val="single" w:sz="4" w:space="0" w:color="auto"/>
              <w:left w:val="single" w:sz="4" w:space="0" w:color="auto"/>
              <w:bottom w:val="single" w:sz="4" w:space="0" w:color="auto"/>
              <w:right w:val="single" w:sz="4" w:space="0" w:color="auto"/>
            </w:tcBorders>
          </w:tcPr>
          <w:p w14:paraId="62937D85" w14:textId="77777777" w:rsidR="00586603" w:rsidRPr="007348A6" w:rsidRDefault="00586603" w:rsidP="00D34DF4">
            <w:pPr>
              <w:jc w:val="center"/>
              <w:rPr>
                <w:sz w:val="22"/>
                <w:szCs w:val="22"/>
              </w:rPr>
            </w:pPr>
            <w:r>
              <w:rPr>
                <w:sz w:val="22"/>
                <w:szCs w:val="22"/>
              </w:rPr>
              <w:t>15</w:t>
            </w:r>
          </w:p>
        </w:tc>
        <w:tc>
          <w:tcPr>
            <w:tcW w:w="1264" w:type="dxa"/>
            <w:tcBorders>
              <w:top w:val="single" w:sz="4" w:space="0" w:color="auto"/>
              <w:left w:val="single" w:sz="4" w:space="0" w:color="auto"/>
              <w:bottom w:val="single" w:sz="4" w:space="0" w:color="auto"/>
              <w:right w:val="single" w:sz="4" w:space="0" w:color="auto"/>
            </w:tcBorders>
          </w:tcPr>
          <w:p w14:paraId="4F435186" w14:textId="77777777" w:rsidR="00586603" w:rsidRPr="00165228" w:rsidRDefault="00586603" w:rsidP="00D34DF4">
            <w:pPr>
              <w:jc w:val="center"/>
            </w:pPr>
          </w:p>
        </w:tc>
      </w:tr>
      <w:tr w:rsidR="00586603" w:rsidRPr="00165228" w14:paraId="546ABE9E" w14:textId="77777777" w:rsidTr="00D34DF4">
        <w:tc>
          <w:tcPr>
            <w:tcW w:w="6948" w:type="dxa"/>
            <w:tcBorders>
              <w:top w:val="single" w:sz="4" w:space="0" w:color="auto"/>
              <w:left w:val="single" w:sz="4" w:space="0" w:color="auto"/>
              <w:bottom w:val="single" w:sz="4" w:space="0" w:color="auto"/>
              <w:right w:val="single" w:sz="4" w:space="0" w:color="auto"/>
            </w:tcBorders>
          </w:tcPr>
          <w:p w14:paraId="388B5E0C" w14:textId="5F26E3FA" w:rsidR="00586603" w:rsidRPr="00165228" w:rsidRDefault="00586603" w:rsidP="00D34DF4">
            <w:pPr>
              <w:ind w:left="288" w:hanging="288"/>
              <w:rPr>
                <w:sz w:val="22"/>
                <w:szCs w:val="22"/>
              </w:rPr>
            </w:pPr>
            <w:r>
              <w:rPr>
                <w:sz w:val="22"/>
                <w:szCs w:val="22"/>
              </w:rPr>
              <w:t xml:space="preserve">2. Understanding of </w:t>
            </w:r>
            <w:r w:rsidR="007F7C3B">
              <w:rPr>
                <w:sz w:val="22"/>
                <w:szCs w:val="22"/>
              </w:rPr>
              <w:t>CWDG</w:t>
            </w:r>
          </w:p>
        </w:tc>
        <w:tc>
          <w:tcPr>
            <w:tcW w:w="1260" w:type="dxa"/>
            <w:tcBorders>
              <w:top w:val="single" w:sz="4" w:space="0" w:color="auto"/>
              <w:left w:val="single" w:sz="4" w:space="0" w:color="auto"/>
              <w:bottom w:val="single" w:sz="4" w:space="0" w:color="auto"/>
              <w:right w:val="single" w:sz="4" w:space="0" w:color="auto"/>
            </w:tcBorders>
          </w:tcPr>
          <w:p w14:paraId="55A3C8FA" w14:textId="77777777" w:rsidR="00586603" w:rsidRPr="00165228" w:rsidRDefault="00586603" w:rsidP="00D34DF4">
            <w:pPr>
              <w:jc w:val="center"/>
              <w:rPr>
                <w:sz w:val="22"/>
                <w:szCs w:val="22"/>
              </w:rPr>
            </w:pPr>
            <w:r>
              <w:rPr>
                <w:sz w:val="22"/>
                <w:szCs w:val="22"/>
              </w:rPr>
              <w:t>15</w:t>
            </w:r>
          </w:p>
        </w:tc>
        <w:tc>
          <w:tcPr>
            <w:tcW w:w="1264" w:type="dxa"/>
            <w:tcBorders>
              <w:top w:val="single" w:sz="4" w:space="0" w:color="auto"/>
              <w:left w:val="single" w:sz="4" w:space="0" w:color="auto"/>
              <w:bottom w:val="single" w:sz="4" w:space="0" w:color="auto"/>
              <w:right w:val="single" w:sz="4" w:space="0" w:color="auto"/>
            </w:tcBorders>
          </w:tcPr>
          <w:p w14:paraId="0761F7C4" w14:textId="77777777" w:rsidR="00586603" w:rsidRPr="00165228" w:rsidRDefault="00586603" w:rsidP="00D34DF4">
            <w:pPr>
              <w:jc w:val="center"/>
            </w:pPr>
          </w:p>
        </w:tc>
      </w:tr>
      <w:tr w:rsidR="00586603" w:rsidRPr="00165228" w14:paraId="2CBE2296" w14:textId="77777777" w:rsidTr="00D34DF4">
        <w:tc>
          <w:tcPr>
            <w:tcW w:w="6948" w:type="dxa"/>
            <w:tcBorders>
              <w:top w:val="single" w:sz="4" w:space="0" w:color="auto"/>
              <w:left w:val="single" w:sz="4" w:space="0" w:color="auto"/>
              <w:bottom w:val="single" w:sz="4" w:space="0" w:color="auto"/>
              <w:right w:val="single" w:sz="4" w:space="0" w:color="auto"/>
            </w:tcBorders>
          </w:tcPr>
          <w:p w14:paraId="1E1F97E1" w14:textId="77777777" w:rsidR="00586603" w:rsidRPr="00165228" w:rsidRDefault="00586603" w:rsidP="00D34DF4">
            <w:pPr>
              <w:jc w:val="right"/>
              <w:rPr>
                <w:b/>
                <w:i/>
              </w:rPr>
            </w:pPr>
            <w:r w:rsidRPr="00165228">
              <w:rPr>
                <w:b/>
                <w:i/>
                <w:sz w:val="22"/>
                <w:szCs w:val="22"/>
              </w:rPr>
              <w:t>SUBTOTAL</w:t>
            </w:r>
          </w:p>
        </w:tc>
        <w:tc>
          <w:tcPr>
            <w:tcW w:w="1260" w:type="dxa"/>
            <w:tcBorders>
              <w:top w:val="single" w:sz="4" w:space="0" w:color="auto"/>
              <w:left w:val="single" w:sz="4" w:space="0" w:color="auto"/>
              <w:bottom w:val="single" w:sz="4" w:space="0" w:color="auto"/>
              <w:right w:val="single" w:sz="4" w:space="0" w:color="auto"/>
            </w:tcBorders>
          </w:tcPr>
          <w:p w14:paraId="3D125C78" w14:textId="77777777" w:rsidR="00586603" w:rsidRPr="00165228" w:rsidRDefault="00586603" w:rsidP="00D34DF4">
            <w:pPr>
              <w:jc w:val="center"/>
              <w:rPr>
                <w:b/>
                <w:i/>
              </w:rPr>
            </w:pPr>
            <w:r>
              <w:rPr>
                <w:b/>
                <w:i/>
                <w:sz w:val="22"/>
                <w:szCs w:val="22"/>
              </w:rPr>
              <w:t>30</w:t>
            </w:r>
          </w:p>
        </w:tc>
        <w:tc>
          <w:tcPr>
            <w:tcW w:w="1264" w:type="dxa"/>
            <w:tcBorders>
              <w:top w:val="single" w:sz="4" w:space="0" w:color="auto"/>
              <w:left w:val="single" w:sz="4" w:space="0" w:color="auto"/>
              <w:bottom w:val="single" w:sz="4" w:space="0" w:color="auto"/>
              <w:right w:val="single" w:sz="4" w:space="0" w:color="auto"/>
            </w:tcBorders>
          </w:tcPr>
          <w:p w14:paraId="0472373F" w14:textId="77777777" w:rsidR="00586603" w:rsidRPr="00165228" w:rsidRDefault="00586603" w:rsidP="00D34DF4">
            <w:pPr>
              <w:jc w:val="center"/>
              <w:rPr>
                <w:b/>
                <w:i/>
              </w:rPr>
            </w:pPr>
          </w:p>
        </w:tc>
      </w:tr>
      <w:tr w:rsidR="00586603" w:rsidRPr="00165228" w14:paraId="17AD05FA" w14:textId="77777777" w:rsidTr="00D34DF4">
        <w:tc>
          <w:tcPr>
            <w:tcW w:w="6948" w:type="dxa"/>
            <w:tcBorders>
              <w:top w:val="single" w:sz="4" w:space="0" w:color="auto"/>
              <w:left w:val="single" w:sz="4" w:space="0" w:color="auto"/>
              <w:bottom w:val="single" w:sz="4" w:space="0" w:color="auto"/>
              <w:right w:val="single" w:sz="4" w:space="0" w:color="auto"/>
            </w:tcBorders>
          </w:tcPr>
          <w:p w14:paraId="15419EE6" w14:textId="307F0ECD" w:rsidR="00586603" w:rsidRPr="00165228" w:rsidRDefault="00586603" w:rsidP="00D34DF4">
            <w:pPr>
              <w:rPr>
                <w:b/>
              </w:rPr>
            </w:pPr>
            <w:r w:rsidRPr="00165228">
              <w:rPr>
                <w:b/>
                <w:sz w:val="22"/>
                <w:szCs w:val="22"/>
              </w:rPr>
              <w:t xml:space="preserve">D. </w:t>
            </w:r>
            <w:r w:rsidR="00BA3D0C">
              <w:rPr>
                <w:b/>
                <w:sz w:val="22"/>
                <w:szCs w:val="22"/>
              </w:rPr>
              <w:t>Proposed Fee</w:t>
            </w:r>
          </w:p>
        </w:tc>
        <w:tc>
          <w:tcPr>
            <w:tcW w:w="1260" w:type="dxa"/>
            <w:tcBorders>
              <w:top w:val="single" w:sz="4" w:space="0" w:color="auto"/>
              <w:left w:val="single" w:sz="4" w:space="0" w:color="auto"/>
              <w:bottom w:val="single" w:sz="4" w:space="0" w:color="auto"/>
              <w:right w:val="single" w:sz="4" w:space="0" w:color="auto"/>
            </w:tcBorders>
          </w:tcPr>
          <w:p w14:paraId="11799F32" w14:textId="77777777" w:rsidR="00586603" w:rsidRPr="00165228" w:rsidRDefault="00586603" w:rsidP="00D34DF4">
            <w:pPr>
              <w:jc w:val="center"/>
              <w:rPr>
                <w:b/>
              </w:rPr>
            </w:pPr>
            <w:r w:rsidRPr="00165228">
              <w:rPr>
                <w:b/>
                <w:sz w:val="22"/>
                <w:szCs w:val="22"/>
              </w:rPr>
              <w:t>Points</w:t>
            </w:r>
          </w:p>
          <w:p w14:paraId="01DCF924" w14:textId="77777777" w:rsidR="00586603" w:rsidRPr="00165228" w:rsidRDefault="00586603" w:rsidP="00D34DF4">
            <w:pPr>
              <w:jc w:val="center"/>
              <w:rPr>
                <w:b/>
              </w:rPr>
            </w:pPr>
            <w:r w:rsidRPr="00165228">
              <w:rPr>
                <w:b/>
                <w:sz w:val="22"/>
                <w:szCs w:val="22"/>
              </w:rPr>
              <w:t>Possible</w:t>
            </w:r>
          </w:p>
        </w:tc>
        <w:tc>
          <w:tcPr>
            <w:tcW w:w="1264" w:type="dxa"/>
            <w:tcBorders>
              <w:top w:val="single" w:sz="4" w:space="0" w:color="auto"/>
              <w:left w:val="single" w:sz="4" w:space="0" w:color="auto"/>
              <w:bottom w:val="single" w:sz="4" w:space="0" w:color="auto"/>
              <w:right w:val="single" w:sz="4" w:space="0" w:color="auto"/>
            </w:tcBorders>
          </w:tcPr>
          <w:p w14:paraId="154E817E" w14:textId="77777777" w:rsidR="00586603" w:rsidRPr="00165228" w:rsidRDefault="00586603" w:rsidP="00D34DF4">
            <w:pPr>
              <w:jc w:val="center"/>
              <w:rPr>
                <w:b/>
              </w:rPr>
            </w:pPr>
            <w:r w:rsidRPr="00165228">
              <w:rPr>
                <w:b/>
                <w:sz w:val="22"/>
                <w:szCs w:val="22"/>
              </w:rPr>
              <w:t>Points</w:t>
            </w:r>
          </w:p>
          <w:p w14:paraId="7FCA8714" w14:textId="77777777" w:rsidR="00586603" w:rsidRPr="00165228" w:rsidRDefault="00586603" w:rsidP="00D34DF4">
            <w:pPr>
              <w:jc w:val="center"/>
              <w:rPr>
                <w:b/>
              </w:rPr>
            </w:pPr>
            <w:r w:rsidRPr="00165228">
              <w:rPr>
                <w:b/>
                <w:sz w:val="22"/>
                <w:szCs w:val="22"/>
              </w:rPr>
              <w:t>Awarded</w:t>
            </w:r>
          </w:p>
        </w:tc>
      </w:tr>
      <w:tr w:rsidR="00586603" w:rsidRPr="00165228" w14:paraId="5469F8CE" w14:textId="77777777" w:rsidTr="00D34DF4">
        <w:tc>
          <w:tcPr>
            <w:tcW w:w="6948" w:type="dxa"/>
            <w:tcBorders>
              <w:top w:val="single" w:sz="4" w:space="0" w:color="auto"/>
              <w:left w:val="single" w:sz="4" w:space="0" w:color="auto"/>
              <w:bottom w:val="single" w:sz="4" w:space="0" w:color="auto"/>
              <w:right w:val="single" w:sz="4" w:space="0" w:color="auto"/>
            </w:tcBorders>
          </w:tcPr>
          <w:p w14:paraId="63CAF719" w14:textId="13B08DAF" w:rsidR="00BA3D0C" w:rsidRPr="00165228" w:rsidRDefault="00BA3D0C" w:rsidP="00BA3D0C">
            <w:pPr>
              <w:widowControl w:val="0"/>
              <w:autoSpaceDE w:val="0"/>
              <w:autoSpaceDN w:val="0"/>
            </w:pPr>
            <w:r w:rsidRPr="00BA3D0C">
              <w:t>1. Price is reasonable considering the firm’s experience and qualifications</w:t>
            </w:r>
          </w:p>
        </w:tc>
        <w:tc>
          <w:tcPr>
            <w:tcW w:w="1260" w:type="dxa"/>
            <w:tcBorders>
              <w:top w:val="single" w:sz="4" w:space="0" w:color="auto"/>
              <w:left w:val="single" w:sz="4" w:space="0" w:color="auto"/>
              <w:bottom w:val="single" w:sz="4" w:space="0" w:color="auto"/>
              <w:right w:val="single" w:sz="4" w:space="0" w:color="auto"/>
            </w:tcBorders>
          </w:tcPr>
          <w:p w14:paraId="7C766B85" w14:textId="36D1EBF4" w:rsidR="00586603" w:rsidRPr="00165228" w:rsidRDefault="00BA3D0C" w:rsidP="00D34DF4">
            <w:pPr>
              <w:jc w:val="center"/>
            </w:pPr>
            <w:r>
              <w:rPr>
                <w:sz w:val="22"/>
                <w:szCs w:val="22"/>
              </w:rPr>
              <w:t>5</w:t>
            </w:r>
          </w:p>
        </w:tc>
        <w:tc>
          <w:tcPr>
            <w:tcW w:w="1264" w:type="dxa"/>
            <w:tcBorders>
              <w:top w:val="single" w:sz="4" w:space="0" w:color="auto"/>
              <w:left w:val="single" w:sz="4" w:space="0" w:color="auto"/>
              <w:bottom w:val="single" w:sz="4" w:space="0" w:color="auto"/>
              <w:right w:val="single" w:sz="4" w:space="0" w:color="auto"/>
            </w:tcBorders>
          </w:tcPr>
          <w:p w14:paraId="6607CDAB" w14:textId="77777777" w:rsidR="00586603" w:rsidRPr="00165228" w:rsidRDefault="00586603" w:rsidP="00D34DF4">
            <w:pPr>
              <w:jc w:val="center"/>
            </w:pPr>
          </w:p>
        </w:tc>
      </w:tr>
      <w:tr w:rsidR="00586603" w:rsidRPr="00165228" w14:paraId="1A564DD1" w14:textId="77777777" w:rsidTr="00D34DF4">
        <w:tc>
          <w:tcPr>
            <w:tcW w:w="6948" w:type="dxa"/>
            <w:tcBorders>
              <w:top w:val="single" w:sz="4" w:space="0" w:color="auto"/>
              <w:left w:val="single" w:sz="4" w:space="0" w:color="auto"/>
              <w:bottom w:val="single" w:sz="4" w:space="0" w:color="auto"/>
              <w:right w:val="single" w:sz="4" w:space="0" w:color="auto"/>
            </w:tcBorders>
          </w:tcPr>
          <w:p w14:paraId="007ACEF5" w14:textId="77777777" w:rsidR="00586603" w:rsidRPr="00165228" w:rsidRDefault="00586603" w:rsidP="00D34DF4">
            <w:pPr>
              <w:jc w:val="right"/>
              <w:rPr>
                <w:b/>
                <w:i/>
              </w:rPr>
            </w:pPr>
            <w:r w:rsidRPr="00165228">
              <w:rPr>
                <w:b/>
                <w:i/>
                <w:sz w:val="22"/>
                <w:szCs w:val="22"/>
              </w:rPr>
              <w:t>SUBTOTAL</w:t>
            </w:r>
          </w:p>
        </w:tc>
        <w:tc>
          <w:tcPr>
            <w:tcW w:w="1260" w:type="dxa"/>
            <w:tcBorders>
              <w:top w:val="single" w:sz="4" w:space="0" w:color="auto"/>
              <w:left w:val="single" w:sz="4" w:space="0" w:color="auto"/>
              <w:bottom w:val="single" w:sz="4" w:space="0" w:color="auto"/>
              <w:right w:val="single" w:sz="4" w:space="0" w:color="auto"/>
            </w:tcBorders>
          </w:tcPr>
          <w:p w14:paraId="02623180" w14:textId="2BB6BD3C" w:rsidR="00586603" w:rsidRPr="001D0AAE" w:rsidRDefault="00BA3D0C" w:rsidP="00D34DF4">
            <w:pPr>
              <w:jc w:val="center"/>
              <w:rPr>
                <w:b/>
                <w:i/>
                <w:sz w:val="22"/>
                <w:szCs w:val="22"/>
              </w:rPr>
            </w:pPr>
            <w:r>
              <w:rPr>
                <w:b/>
                <w:i/>
                <w:sz w:val="22"/>
                <w:szCs w:val="22"/>
              </w:rPr>
              <w:t>5</w:t>
            </w:r>
          </w:p>
        </w:tc>
        <w:tc>
          <w:tcPr>
            <w:tcW w:w="1264" w:type="dxa"/>
            <w:tcBorders>
              <w:top w:val="single" w:sz="4" w:space="0" w:color="auto"/>
              <w:left w:val="single" w:sz="4" w:space="0" w:color="auto"/>
              <w:bottom w:val="single" w:sz="4" w:space="0" w:color="auto"/>
              <w:right w:val="single" w:sz="4" w:space="0" w:color="auto"/>
            </w:tcBorders>
          </w:tcPr>
          <w:p w14:paraId="0C119A3A" w14:textId="77777777" w:rsidR="00586603" w:rsidRPr="00165228" w:rsidRDefault="00586603" w:rsidP="00D34DF4">
            <w:pPr>
              <w:jc w:val="center"/>
              <w:rPr>
                <w:b/>
                <w:i/>
              </w:rPr>
            </w:pPr>
          </w:p>
        </w:tc>
      </w:tr>
    </w:tbl>
    <w:p w14:paraId="7BF4129A" w14:textId="77777777" w:rsidR="00586603" w:rsidRPr="00165228" w:rsidRDefault="00586603" w:rsidP="00586603">
      <w:pPr>
        <w:rPr>
          <w:sz w:val="22"/>
          <w:szCs w:val="22"/>
        </w:rPr>
      </w:pPr>
    </w:p>
    <w:tbl>
      <w:tblPr>
        <w:tblW w:w="0" w:type="auto"/>
        <w:tblInd w:w="6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48"/>
        <w:gridCol w:w="1260"/>
        <w:gridCol w:w="1264"/>
      </w:tblGrid>
      <w:tr w:rsidR="00586603" w:rsidRPr="00165228" w14:paraId="042C80F6" w14:textId="77777777" w:rsidTr="00D34DF4">
        <w:tc>
          <w:tcPr>
            <w:tcW w:w="6948" w:type="dxa"/>
            <w:tcBorders>
              <w:top w:val="single" w:sz="4" w:space="0" w:color="auto"/>
              <w:left w:val="single" w:sz="4" w:space="0" w:color="auto"/>
              <w:bottom w:val="single" w:sz="4" w:space="0" w:color="auto"/>
              <w:right w:val="single" w:sz="4" w:space="0" w:color="auto"/>
            </w:tcBorders>
          </w:tcPr>
          <w:p w14:paraId="5D7A9036" w14:textId="202A3F1D" w:rsidR="00586603" w:rsidRPr="00165228" w:rsidRDefault="00586603" w:rsidP="00D34DF4">
            <w:pPr>
              <w:rPr>
                <w:b/>
              </w:rPr>
            </w:pPr>
            <w:bookmarkStart w:id="11" w:name="_Hlk27739297"/>
            <w:r w:rsidRPr="00165228">
              <w:rPr>
                <w:b/>
                <w:sz w:val="22"/>
                <w:szCs w:val="22"/>
              </w:rPr>
              <w:t xml:space="preserve">E. </w:t>
            </w:r>
            <w:r w:rsidR="00BA3D0C">
              <w:rPr>
                <w:b/>
                <w:sz w:val="22"/>
                <w:szCs w:val="22"/>
              </w:rPr>
              <w:t>Affirmative Action</w:t>
            </w:r>
          </w:p>
        </w:tc>
        <w:tc>
          <w:tcPr>
            <w:tcW w:w="1260" w:type="dxa"/>
            <w:tcBorders>
              <w:top w:val="single" w:sz="4" w:space="0" w:color="auto"/>
              <w:left w:val="single" w:sz="4" w:space="0" w:color="auto"/>
              <w:bottom w:val="single" w:sz="4" w:space="0" w:color="auto"/>
              <w:right w:val="single" w:sz="4" w:space="0" w:color="auto"/>
            </w:tcBorders>
          </w:tcPr>
          <w:p w14:paraId="41FB419B" w14:textId="77777777" w:rsidR="00586603" w:rsidRPr="00165228" w:rsidRDefault="00586603" w:rsidP="00D34DF4">
            <w:pPr>
              <w:jc w:val="center"/>
              <w:rPr>
                <w:b/>
              </w:rPr>
            </w:pPr>
            <w:r w:rsidRPr="00165228">
              <w:rPr>
                <w:b/>
                <w:sz w:val="22"/>
                <w:szCs w:val="22"/>
              </w:rPr>
              <w:t>Points</w:t>
            </w:r>
          </w:p>
          <w:p w14:paraId="5F10B6EA" w14:textId="77777777" w:rsidR="00586603" w:rsidRPr="00165228" w:rsidRDefault="00586603" w:rsidP="00D34DF4">
            <w:pPr>
              <w:jc w:val="center"/>
              <w:rPr>
                <w:b/>
              </w:rPr>
            </w:pPr>
            <w:r w:rsidRPr="00165228">
              <w:rPr>
                <w:b/>
                <w:sz w:val="22"/>
                <w:szCs w:val="22"/>
              </w:rPr>
              <w:t>Possible</w:t>
            </w:r>
          </w:p>
        </w:tc>
        <w:tc>
          <w:tcPr>
            <w:tcW w:w="1264" w:type="dxa"/>
            <w:tcBorders>
              <w:top w:val="single" w:sz="4" w:space="0" w:color="auto"/>
              <w:left w:val="single" w:sz="4" w:space="0" w:color="auto"/>
              <w:bottom w:val="single" w:sz="4" w:space="0" w:color="auto"/>
              <w:right w:val="single" w:sz="4" w:space="0" w:color="auto"/>
            </w:tcBorders>
          </w:tcPr>
          <w:p w14:paraId="1F462685" w14:textId="77777777" w:rsidR="00586603" w:rsidRPr="00165228" w:rsidRDefault="00586603" w:rsidP="00D34DF4">
            <w:pPr>
              <w:jc w:val="center"/>
              <w:rPr>
                <w:b/>
              </w:rPr>
            </w:pPr>
            <w:r w:rsidRPr="00165228">
              <w:rPr>
                <w:b/>
                <w:sz w:val="22"/>
                <w:szCs w:val="22"/>
              </w:rPr>
              <w:t>Points</w:t>
            </w:r>
          </w:p>
          <w:p w14:paraId="61408B4A" w14:textId="77777777" w:rsidR="00586603" w:rsidRPr="00165228" w:rsidRDefault="00586603" w:rsidP="00D34DF4">
            <w:pPr>
              <w:jc w:val="center"/>
              <w:rPr>
                <w:b/>
              </w:rPr>
            </w:pPr>
            <w:r w:rsidRPr="00165228">
              <w:rPr>
                <w:b/>
                <w:sz w:val="22"/>
                <w:szCs w:val="22"/>
              </w:rPr>
              <w:t>Awarded</w:t>
            </w:r>
          </w:p>
        </w:tc>
      </w:tr>
      <w:tr w:rsidR="00586603" w:rsidRPr="00165228" w14:paraId="09B072C1" w14:textId="77777777" w:rsidTr="00D34DF4">
        <w:tc>
          <w:tcPr>
            <w:tcW w:w="6948" w:type="dxa"/>
            <w:tcBorders>
              <w:top w:val="single" w:sz="4" w:space="0" w:color="auto"/>
              <w:left w:val="single" w:sz="4" w:space="0" w:color="auto"/>
              <w:bottom w:val="single" w:sz="4" w:space="0" w:color="auto"/>
              <w:right w:val="single" w:sz="4" w:space="0" w:color="auto"/>
            </w:tcBorders>
          </w:tcPr>
          <w:p w14:paraId="3A5C0022" w14:textId="738D4753" w:rsidR="00586603" w:rsidRPr="00165228" w:rsidRDefault="00BA3D0C" w:rsidP="00D34DF4">
            <w:pPr>
              <w:ind w:left="288" w:hanging="288"/>
            </w:pPr>
            <w:r w:rsidRPr="00BA3D0C">
              <w:t>1.</w:t>
            </w:r>
            <w:r w:rsidRPr="00BA3D0C">
              <w:tab/>
              <w:t>Firm is a Historically Underutilized Business (Include Comptroller Cert in proposal)</w:t>
            </w:r>
          </w:p>
        </w:tc>
        <w:tc>
          <w:tcPr>
            <w:tcW w:w="1260" w:type="dxa"/>
            <w:tcBorders>
              <w:top w:val="single" w:sz="4" w:space="0" w:color="auto"/>
              <w:left w:val="single" w:sz="4" w:space="0" w:color="auto"/>
              <w:bottom w:val="single" w:sz="4" w:space="0" w:color="auto"/>
              <w:right w:val="single" w:sz="4" w:space="0" w:color="auto"/>
            </w:tcBorders>
          </w:tcPr>
          <w:p w14:paraId="767DFCFA" w14:textId="0BE90DCA" w:rsidR="00586603" w:rsidRPr="00165228" w:rsidRDefault="00BA3D0C" w:rsidP="00D34DF4">
            <w:pPr>
              <w:jc w:val="center"/>
            </w:pPr>
            <w:r>
              <w:rPr>
                <w:sz w:val="22"/>
                <w:szCs w:val="22"/>
              </w:rPr>
              <w:t>10</w:t>
            </w:r>
          </w:p>
        </w:tc>
        <w:tc>
          <w:tcPr>
            <w:tcW w:w="1264" w:type="dxa"/>
            <w:tcBorders>
              <w:top w:val="single" w:sz="4" w:space="0" w:color="auto"/>
              <w:left w:val="single" w:sz="4" w:space="0" w:color="auto"/>
              <w:bottom w:val="single" w:sz="4" w:space="0" w:color="auto"/>
              <w:right w:val="single" w:sz="4" w:space="0" w:color="auto"/>
            </w:tcBorders>
          </w:tcPr>
          <w:p w14:paraId="5A5F00D9" w14:textId="77777777" w:rsidR="00586603" w:rsidRPr="00165228" w:rsidRDefault="00586603" w:rsidP="00D34DF4">
            <w:pPr>
              <w:jc w:val="center"/>
            </w:pPr>
          </w:p>
        </w:tc>
      </w:tr>
      <w:tr w:rsidR="00586603" w:rsidRPr="00165228" w14:paraId="3B4A4403" w14:textId="77777777" w:rsidTr="00D34DF4">
        <w:tc>
          <w:tcPr>
            <w:tcW w:w="6948" w:type="dxa"/>
            <w:tcBorders>
              <w:top w:val="single" w:sz="4" w:space="0" w:color="auto"/>
              <w:left w:val="single" w:sz="4" w:space="0" w:color="auto"/>
              <w:bottom w:val="single" w:sz="4" w:space="0" w:color="auto"/>
              <w:right w:val="single" w:sz="4" w:space="0" w:color="auto"/>
            </w:tcBorders>
          </w:tcPr>
          <w:p w14:paraId="512F1B7F" w14:textId="77777777" w:rsidR="00586603" w:rsidRPr="00165228" w:rsidRDefault="00586603" w:rsidP="00D34DF4">
            <w:pPr>
              <w:jc w:val="right"/>
              <w:rPr>
                <w:b/>
                <w:i/>
              </w:rPr>
            </w:pPr>
            <w:r w:rsidRPr="00165228">
              <w:rPr>
                <w:b/>
                <w:i/>
                <w:sz w:val="22"/>
                <w:szCs w:val="22"/>
              </w:rPr>
              <w:t>SUBTOTAL</w:t>
            </w:r>
          </w:p>
        </w:tc>
        <w:tc>
          <w:tcPr>
            <w:tcW w:w="1260" w:type="dxa"/>
            <w:tcBorders>
              <w:top w:val="single" w:sz="4" w:space="0" w:color="auto"/>
              <w:left w:val="single" w:sz="4" w:space="0" w:color="auto"/>
              <w:bottom w:val="single" w:sz="4" w:space="0" w:color="auto"/>
              <w:right w:val="single" w:sz="4" w:space="0" w:color="auto"/>
            </w:tcBorders>
          </w:tcPr>
          <w:p w14:paraId="173EB89F" w14:textId="6AE64D24" w:rsidR="00586603" w:rsidRPr="00165228" w:rsidRDefault="00BA3D0C" w:rsidP="00D34DF4">
            <w:pPr>
              <w:jc w:val="center"/>
              <w:rPr>
                <w:b/>
                <w:i/>
              </w:rPr>
            </w:pPr>
            <w:r>
              <w:rPr>
                <w:b/>
                <w:i/>
                <w:sz w:val="22"/>
                <w:szCs w:val="22"/>
              </w:rPr>
              <w:t>10</w:t>
            </w:r>
          </w:p>
        </w:tc>
        <w:tc>
          <w:tcPr>
            <w:tcW w:w="1264" w:type="dxa"/>
            <w:tcBorders>
              <w:top w:val="single" w:sz="4" w:space="0" w:color="auto"/>
              <w:left w:val="single" w:sz="4" w:space="0" w:color="auto"/>
              <w:bottom w:val="single" w:sz="4" w:space="0" w:color="auto"/>
              <w:right w:val="single" w:sz="4" w:space="0" w:color="auto"/>
            </w:tcBorders>
          </w:tcPr>
          <w:p w14:paraId="5C3D6B4D" w14:textId="77777777" w:rsidR="00586603" w:rsidRPr="00165228" w:rsidRDefault="00586603" w:rsidP="00D34DF4">
            <w:pPr>
              <w:jc w:val="center"/>
              <w:rPr>
                <w:b/>
                <w:i/>
              </w:rPr>
            </w:pPr>
          </w:p>
        </w:tc>
      </w:tr>
      <w:bookmarkEnd w:id="11"/>
    </w:tbl>
    <w:p w14:paraId="2B1FF52B" w14:textId="77777777" w:rsidR="00586603" w:rsidRDefault="00586603" w:rsidP="00586603">
      <w:pPr>
        <w:rPr>
          <w:sz w:val="22"/>
          <w:szCs w:val="22"/>
        </w:rPr>
      </w:pPr>
    </w:p>
    <w:p w14:paraId="040D3071" w14:textId="77777777" w:rsidR="00586603" w:rsidRDefault="00586603" w:rsidP="00586603">
      <w:pPr>
        <w:rPr>
          <w:sz w:val="22"/>
          <w:szCs w:val="22"/>
        </w:rPr>
      </w:pPr>
    </w:p>
    <w:tbl>
      <w:tblPr>
        <w:tblpPr w:leftFromText="180" w:rightFromText="180" w:vertAnchor="text" w:horzAnchor="page" w:tblpX="913" w:tblpY="-63"/>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43"/>
        <w:gridCol w:w="1260"/>
        <w:gridCol w:w="1260"/>
      </w:tblGrid>
      <w:tr w:rsidR="00586603" w:rsidRPr="00165228" w14:paraId="503CA600" w14:textId="77777777" w:rsidTr="00D34DF4">
        <w:tc>
          <w:tcPr>
            <w:tcW w:w="7043" w:type="dxa"/>
            <w:tcBorders>
              <w:top w:val="single" w:sz="4" w:space="0" w:color="auto"/>
              <w:left w:val="single" w:sz="4" w:space="0" w:color="auto"/>
              <w:bottom w:val="single" w:sz="4" w:space="0" w:color="auto"/>
              <w:right w:val="single" w:sz="4" w:space="0" w:color="auto"/>
            </w:tcBorders>
          </w:tcPr>
          <w:p w14:paraId="09080CE9" w14:textId="77777777" w:rsidR="00586603" w:rsidRPr="00165228" w:rsidRDefault="00586603" w:rsidP="00D34DF4">
            <w:pPr>
              <w:rPr>
                <w:b/>
              </w:rPr>
            </w:pPr>
            <w:r w:rsidRPr="00165228">
              <w:rPr>
                <w:b/>
                <w:bCs/>
                <w:sz w:val="22"/>
                <w:szCs w:val="22"/>
              </w:rPr>
              <w:t>Scoring Summary:</w:t>
            </w:r>
          </w:p>
        </w:tc>
        <w:tc>
          <w:tcPr>
            <w:tcW w:w="1260" w:type="dxa"/>
            <w:tcBorders>
              <w:top w:val="single" w:sz="4" w:space="0" w:color="auto"/>
              <w:left w:val="single" w:sz="4" w:space="0" w:color="auto"/>
              <w:bottom w:val="single" w:sz="4" w:space="0" w:color="auto"/>
              <w:right w:val="single" w:sz="4" w:space="0" w:color="auto"/>
            </w:tcBorders>
          </w:tcPr>
          <w:p w14:paraId="14E4006B" w14:textId="77777777" w:rsidR="00586603" w:rsidRPr="00165228" w:rsidRDefault="00586603" w:rsidP="00D34DF4">
            <w:pPr>
              <w:jc w:val="center"/>
              <w:rPr>
                <w:b/>
              </w:rPr>
            </w:pPr>
            <w:r w:rsidRPr="00165228">
              <w:rPr>
                <w:b/>
                <w:sz w:val="22"/>
                <w:szCs w:val="22"/>
              </w:rPr>
              <w:t>Points</w:t>
            </w:r>
          </w:p>
          <w:p w14:paraId="09F0BE13" w14:textId="77777777" w:rsidR="00586603" w:rsidRPr="00165228" w:rsidRDefault="00586603" w:rsidP="00D34DF4">
            <w:pPr>
              <w:jc w:val="center"/>
              <w:rPr>
                <w:b/>
              </w:rPr>
            </w:pPr>
            <w:r w:rsidRPr="00165228">
              <w:rPr>
                <w:b/>
                <w:sz w:val="22"/>
                <w:szCs w:val="22"/>
              </w:rPr>
              <w:t>Possible</w:t>
            </w:r>
          </w:p>
        </w:tc>
        <w:tc>
          <w:tcPr>
            <w:tcW w:w="1260" w:type="dxa"/>
            <w:tcBorders>
              <w:top w:val="single" w:sz="4" w:space="0" w:color="auto"/>
              <w:left w:val="single" w:sz="4" w:space="0" w:color="auto"/>
              <w:bottom w:val="single" w:sz="4" w:space="0" w:color="auto"/>
              <w:right w:val="single" w:sz="4" w:space="0" w:color="auto"/>
            </w:tcBorders>
          </w:tcPr>
          <w:p w14:paraId="73B89107" w14:textId="77777777" w:rsidR="00586603" w:rsidRPr="00165228" w:rsidRDefault="00586603" w:rsidP="00D34DF4">
            <w:pPr>
              <w:jc w:val="center"/>
              <w:rPr>
                <w:b/>
              </w:rPr>
            </w:pPr>
            <w:r w:rsidRPr="00165228">
              <w:rPr>
                <w:b/>
                <w:sz w:val="22"/>
                <w:szCs w:val="22"/>
              </w:rPr>
              <w:t>Points</w:t>
            </w:r>
          </w:p>
          <w:p w14:paraId="0AA0A73E" w14:textId="77777777" w:rsidR="00586603" w:rsidRPr="00165228" w:rsidRDefault="00586603" w:rsidP="00D34DF4">
            <w:pPr>
              <w:jc w:val="center"/>
              <w:rPr>
                <w:b/>
              </w:rPr>
            </w:pPr>
            <w:r w:rsidRPr="00165228">
              <w:rPr>
                <w:b/>
                <w:sz w:val="22"/>
                <w:szCs w:val="22"/>
              </w:rPr>
              <w:t>Awarded</w:t>
            </w:r>
          </w:p>
        </w:tc>
      </w:tr>
      <w:tr w:rsidR="00586603" w:rsidRPr="00165228" w14:paraId="20B7A0F1" w14:textId="77777777" w:rsidTr="00D34DF4">
        <w:tc>
          <w:tcPr>
            <w:tcW w:w="7043" w:type="dxa"/>
            <w:tcBorders>
              <w:top w:val="single" w:sz="4" w:space="0" w:color="auto"/>
              <w:left w:val="single" w:sz="4" w:space="0" w:color="auto"/>
              <w:bottom w:val="single" w:sz="4" w:space="0" w:color="auto"/>
              <w:right w:val="single" w:sz="4" w:space="0" w:color="auto"/>
            </w:tcBorders>
          </w:tcPr>
          <w:p w14:paraId="41B93BD8" w14:textId="77777777" w:rsidR="00586603" w:rsidRPr="00165228" w:rsidRDefault="00586603" w:rsidP="00D34DF4">
            <w:pPr>
              <w:ind w:left="288" w:hanging="288"/>
            </w:pPr>
            <w:r w:rsidRPr="00165228">
              <w:rPr>
                <w:sz w:val="22"/>
                <w:szCs w:val="22"/>
              </w:rPr>
              <w:t>A. Experience of firm</w:t>
            </w:r>
          </w:p>
        </w:tc>
        <w:tc>
          <w:tcPr>
            <w:tcW w:w="1260" w:type="dxa"/>
            <w:tcBorders>
              <w:top w:val="single" w:sz="4" w:space="0" w:color="auto"/>
              <w:left w:val="single" w:sz="4" w:space="0" w:color="auto"/>
              <w:bottom w:val="single" w:sz="4" w:space="0" w:color="auto"/>
              <w:right w:val="single" w:sz="4" w:space="0" w:color="auto"/>
            </w:tcBorders>
          </w:tcPr>
          <w:p w14:paraId="7A39B23E" w14:textId="77777777" w:rsidR="00586603" w:rsidRPr="00165228" w:rsidRDefault="00586603" w:rsidP="00D34DF4">
            <w:pPr>
              <w:jc w:val="center"/>
            </w:pPr>
            <w:r>
              <w:rPr>
                <w:sz w:val="22"/>
                <w:szCs w:val="22"/>
              </w:rPr>
              <w:t>3</w:t>
            </w:r>
            <w:r w:rsidRPr="00165228">
              <w:rPr>
                <w:sz w:val="22"/>
                <w:szCs w:val="22"/>
              </w:rPr>
              <w:t>0</w:t>
            </w:r>
          </w:p>
        </w:tc>
        <w:tc>
          <w:tcPr>
            <w:tcW w:w="1260" w:type="dxa"/>
            <w:tcBorders>
              <w:top w:val="single" w:sz="4" w:space="0" w:color="auto"/>
              <w:left w:val="single" w:sz="4" w:space="0" w:color="auto"/>
              <w:bottom w:val="single" w:sz="4" w:space="0" w:color="auto"/>
              <w:right w:val="single" w:sz="4" w:space="0" w:color="auto"/>
            </w:tcBorders>
          </w:tcPr>
          <w:p w14:paraId="1278007E" w14:textId="77777777" w:rsidR="00586603" w:rsidRPr="00165228" w:rsidRDefault="00586603" w:rsidP="00D34DF4">
            <w:pPr>
              <w:jc w:val="center"/>
            </w:pPr>
          </w:p>
        </w:tc>
      </w:tr>
      <w:tr w:rsidR="00586603" w:rsidRPr="00165228" w14:paraId="05452584" w14:textId="77777777" w:rsidTr="00D34DF4">
        <w:tc>
          <w:tcPr>
            <w:tcW w:w="7043" w:type="dxa"/>
            <w:tcBorders>
              <w:top w:val="single" w:sz="4" w:space="0" w:color="auto"/>
              <w:left w:val="single" w:sz="4" w:space="0" w:color="auto"/>
              <w:bottom w:val="single" w:sz="4" w:space="0" w:color="auto"/>
              <w:right w:val="single" w:sz="4" w:space="0" w:color="auto"/>
            </w:tcBorders>
          </w:tcPr>
          <w:p w14:paraId="3FA5F5BF" w14:textId="77777777" w:rsidR="00586603" w:rsidRPr="00165228" w:rsidRDefault="00586603" w:rsidP="00D34DF4">
            <w:pPr>
              <w:ind w:left="288" w:hanging="288"/>
            </w:pPr>
            <w:r w:rsidRPr="00165228">
              <w:rPr>
                <w:sz w:val="22"/>
                <w:szCs w:val="22"/>
              </w:rPr>
              <w:t>B. Work performance/program implementation</w:t>
            </w:r>
          </w:p>
        </w:tc>
        <w:tc>
          <w:tcPr>
            <w:tcW w:w="1260" w:type="dxa"/>
            <w:tcBorders>
              <w:top w:val="single" w:sz="4" w:space="0" w:color="auto"/>
              <w:left w:val="single" w:sz="4" w:space="0" w:color="auto"/>
              <w:bottom w:val="single" w:sz="4" w:space="0" w:color="auto"/>
              <w:right w:val="single" w:sz="4" w:space="0" w:color="auto"/>
            </w:tcBorders>
          </w:tcPr>
          <w:p w14:paraId="5CD18311" w14:textId="77777777" w:rsidR="00586603" w:rsidRPr="00165228" w:rsidRDefault="00586603" w:rsidP="00D34DF4">
            <w:pPr>
              <w:jc w:val="center"/>
            </w:pPr>
            <w:r>
              <w:rPr>
                <w:sz w:val="22"/>
                <w:szCs w:val="22"/>
              </w:rPr>
              <w:t>25</w:t>
            </w:r>
          </w:p>
        </w:tc>
        <w:tc>
          <w:tcPr>
            <w:tcW w:w="1260" w:type="dxa"/>
            <w:tcBorders>
              <w:top w:val="single" w:sz="4" w:space="0" w:color="auto"/>
              <w:left w:val="single" w:sz="4" w:space="0" w:color="auto"/>
              <w:bottom w:val="single" w:sz="4" w:space="0" w:color="auto"/>
              <w:right w:val="single" w:sz="4" w:space="0" w:color="auto"/>
            </w:tcBorders>
          </w:tcPr>
          <w:p w14:paraId="6C9E057B" w14:textId="77777777" w:rsidR="00586603" w:rsidRPr="00165228" w:rsidRDefault="00586603" w:rsidP="00D34DF4">
            <w:pPr>
              <w:jc w:val="center"/>
            </w:pPr>
          </w:p>
        </w:tc>
      </w:tr>
      <w:tr w:rsidR="00586603" w:rsidRPr="00165228" w14:paraId="6695FA56" w14:textId="77777777" w:rsidTr="00D34DF4">
        <w:tc>
          <w:tcPr>
            <w:tcW w:w="7043" w:type="dxa"/>
            <w:tcBorders>
              <w:top w:val="single" w:sz="4" w:space="0" w:color="auto"/>
              <w:left w:val="single" w:sz="4" w:space="0" w:color="auto"/>
              <w:bottom w:val="single" w:sz="4" w:space="0" w:color="auto"/>
              <w:right w:val="single" w:sz="4" w:space="0" w:color="auto"/>
            </w:tcBorders>
          </w:tcPr>
          <w:p w14:paraId="48BCE6BC" w14:textId="77777777" w:rsidR="00586603" w:rsidRPr="00165228" w:rsidRDefault="00586603" w:rsidP="00D34DF4">
            <w:pPr>
              <w:ind w:left="288" w:hanging="288"/>
            </w:pPr>
            <w:r w:rsidRPr="00165228">
              <w:rPr>
                <w:sz w:val="22"/>
                <w:szCs w:val="22"/>
              </w:rPr>
              <w:t>C. Capacity to perform</w:t>
            </w:r>
          </w:p>
        </w:tc>
        <w:tc>
          <w:tcPr>
            <w:tcW w:w="1260" w:type="dxa"/>
            <w:tcBorders>
              <w:top w:val="single" w:sz="4" w:space="0" w:color="auto"/>
              <w:left w:val="single" w:sz="4" w:space="0" w:color="auto"/>
              <w:bottom w:val="single" w:sz="4" w:space="0" w:color="auto"/>
              <w:right w:val="single" w:sz="4" w:space="0" w:color="auto"/>
            </w:tcBorders>
          </w:tcPr>
          <w:p w14:paraId="11EC9377" w14:textId="77777777" w:rsidR="00586603" w:rsidRPr="00165228" w:rsidRDefault="00586603" w:rsidP="00D34DF4">
            <w:pPr>
              <w:jc w:val="center"/>
            </w:pPr>
            <w:r>
              <w:rPr>
                <w:sz w:val="22"/>
                <w:szCs w:val="22"/>
              </w:rPr>
              <w:t>30</w:t>
            </w:r>
          </w:p>
        </w:tc>
        <w:tc>
          <w:tcPr>
            <w:tcW w:w="1260" w:type="dxa"/>
            <w:tcBorders>
              <w:top w:val="single" w:sz="4" w:space="0" w:color="auto"/>
              <w:left w:val="single" w:sz="4" w:space="0" w:color="auto"/>
              <w:bottom w:val="single" w:sz="4" w:space="0" w:color="auto"/>
              <w:right w:val="single" w:sz="4" w:space="0" w:color="auto"/>
            </w:tcBorders>
          </w:tcPr>
          <w:p w14:paraId="3BE1F58D" w14:textId="77777777" w:rsidR="00586603" w:rsidRPr="00165228" w:rsidRDefault="00586603" w:rsidP="00D34DF4">
            <w:pPr>
              <w:jc w:val="center"/>
            </w:pPr>
          </w:p>
        </w:tc>
      </w:tr>
      <w:tr w:rsidR="00586603" w:rsidRPr="00165228" w14:paraId="2ABE2E46" w14:textId="77777777" w:rsidTr="00D34DF4">
        <w:tc>
          <w:tcPr>
            <w:tcW w:w="7043" w:type="dxa"/>
            <w:tcBorders>
              <w:top w:val="single" w:sz="4" w:space="0" w:color="auto"/>
              <w:left w:val="single" w:sz="4" w:space="0" w:color="auto"/>
              <w:bottom w:val="single" w:sz="4" w:space="0" w:color="auto"/>
              <w:right w:val="single" w:sz="4" w:space="0" w:color="auto"/>
            </w:tcBorders>
          </w:tcPr>
          <w:p w14:paraId="22B1A676" w14:textId="2F2EDEA0" w:rsidR="00586603" w:rsidRPr="00165228" w:rsidRDefault="00586603" w:rsidP="00D34DF4">
            <w:pPr>
              <w:ind w:left="288" w:hanging="288"/>
            </w:pPr>
            <w:r w:rsidRPr="00165228">
              <w:rPr>
                <w:sz w:val="22"/>
                <w:szCs w:val="22"/>
              </w:rPr>
              <w:t>D.</w:t>
            </w:r>
            <w:r w:rsidR="00BA3D0C">
              <w:rPr>
                <w:sz w:val="22"/>
                <w:szCs w:val="22"/>
              </w:rPr>
              <w:t xml:space="preserve"> Proposed Fee</w:t>
            </w:r>
          </w:p>
        </w:tc>
        <w:tc>
          <w:tcPr>
            <w:tcW w:w="1260" w:type="dxa"/>
            <w:tcBorders>
              <w:top w:val="single" w:sz="4" w:space="0" w:color="auto"/>
              <w:left w:val="single" w:sz="4" w:space="0" w:color="auto"/>
              <w:bottom w:val="single" w:sz="4" w:space="0" w:color="auto"/>
              <w:right w:val="single" w:sz="4" w:space="0" w:color="auto"/>
            </w:tcBorders>
          </w:tcPr>
          <w:p w14:paraId="144BC1F4" w14:textId="23C36654" w:rsidR="00586603" w:rsidRPr="00165228" w:rsidRDefault="00BA3D0C" w:rsidP="00D34DF4">
            <w:pPr>
              <w:jc w:val="center"/>
            </w:pPr>
            <w:r>
              <w:rPr>
                <w:sz w:val="22"/>
                <w:szCs w:val="22"/>
              </w:rPr>
              <w:t>5</w:t>
            </w:r>
          </w:p>
        </w:tc>
        <w:tc>
          <w:tcPr>
            <w:tcW w:w="1260" w:type="dxa"/>
            <w:tcBorders>
              <w:top w:val="single" w:sz="4" w:space="0" w:color="auto"/>
              <w:left w:val="single" w:sz="4" w:space="0" w:color="auto"/>
              <w:bottom w:val="single" w:sz="4" w:space="0" w:color="auto"/>
              <w:right w:val="single" w:sz="4" w:space="0" w:color="auto"/>
            </w:tcBorders>
          </w:tcPr>
          <w:p w14:paraId="395C7340" w14:textId="77777777" w:rsidR="00586603" w:rsidRPr="00165228" w:rsidRDefault="00586603" w:rsidP="00D34DF4">
            <w:pPr>
              <w:jc w:val="center"/>
            </w:pPr>
          </w:p>
        </w:tc>
      </w:tr>
      <w:tr w:rsidR="00586603" w:rsidRPr="00165228" w14:paraId="60432523" w14:textId="77777777" w:rsidTr="00D34DF4">
        <w:tc>
          <w:tcPr>
            <w:tcW w:w="7043" w:type="dxa"/>
            <w:tcBorders>
              <w:top w:val="single" w:sz="4" w:space="0" w:color="auto"/>
              <w:left w:val="single" w:sz="4" w:space="0" w:color="auto"/>
              <w:bottom w:val="single" w:sz="4" w:space="0" w:color="auto"/>
              <w:right w:val="single" w:sz="4" w:space="0" w:color="auto"/>
            </w:tcBorders>
          </w:tcPr>
          <w:p w14:paraId="5D020CF8" w14:textId="3937D93E" w:rsidR="00586603" w:rsidRPr="00165228" w:rsidRDefault="00586603" w:rsidP="00D34DF4">
            <w:pPr>
              <w:ind w:left="288" w:hanging="288"/>
              <w:rPr>
                <w:sz w:val="22"/>
                <w:szCs w:val="22"/>
              </w:rPr>
            </w:pPr>
            <w:r w:rsidRPr="00165228">
              <w:rPr>
                <w:sz w:val="22"/>
                <w:szCs w:val="22"/>
              </w:rPr>
              <w:t xml:space="preserve">E.  </w:t>
            </w:r>
            <w:r w:rsidR="00BA3D0C">
              <w:rPr>
                <w:sz w:val="22"/>
                <w:szCs w:val="22"/>
              </w:rPr>
              <w:t>Affirmative Action</w:t>
            </w:r>
          </w:p>
        </w:tc>
        <w:tc>
          <w:tcPr>
            <w:tcW w:w="1260" w:type="dxa"/>
            <w:tcBorders>
              <w:top w:val="single" w:sz="4" w:space="0" w:color="auto"/>
              <w:left w:val="single" w:sz="4" w:space="0" w:color="auto"/>
              <w:bottom w:val="single" w:sz="4" w:space="0" w:color="auto"/>
              <w:right w:val="single" w:sz="4" w:space="0" w:color="auto"/>
            </w:tcBorders>
          </w:tcPr>
          <w:p w14:paraId="32B86242" w14:textId="66CF9C73" w:rsidR="00586603" w:rsidRPr="00165228" w:rsidRDefault="00BA3D0C" w:rsidP="00D34DF4">
            <w:pPr>
              <w:jc w:val="center"/>
              <w:rPr>
                <w:sz w:val="22"/>
                <w:szCs w:val="22"/>
              </w:rPr>
            </w:pPr>
            <w:r>
              <w:rPr>
                <w:sz w:val="22"/>
                <w:szCs w:val="22"/>
              </w:rPr>
              <w:t>10</w:t>
            </w:r>
          </w:p>
        </w:tc>
        <w:tc>
          <w:tcPr>
            <w:tcW w:w="1260" w:type="dxa"/>
            <w:tcBorders>
              <w:top w:val="single" w:sz="4" w:space="0" w:color="auto"/>
              <w:left w:val="single" w:sz="4" w:space="0" w:color="auto"/>
              <w:bottom w:val="single" w:sz="4" w:space="0" w:color="auto"/>
              <w:right w:val="single" w:sz="4" w:space="0" w:color="auto"/>
            </w:tcBorders>
          </w:tcPr>
          <w:p w14:paraId="669E417C" w14:textId="77777777" w:rsidR="00586603" w:rsidRPr="00165228" w:rsidRDefault="00586603" w:rsidP="00D34DF4">
            <w:pPr>
              <w:jc w:val="center"/>
            </w:pPr>
          </w:p>
        </w:tc>
      </w:tr>
      <w:tr w:rsidR="00586603" w:rsidRPr="00165228" w14:paraId="2074DB60" w14:textId="77777777" w:rsidTr="00D34DF4">
        <w:tc>
          <w:tcPr>
            <w:tcW w:w="7043" w:type="dxa"/>
            <w:tcBorders>
              <w:top w:val="single" w:sz="4" w:space="0" w:color="auto"/>
              <w:left w:val="single" w:sz="4" w:space="0" w:color="auto"/>
              <w:bottom w:val="single" w:sz="4" w:space="0" w:color="auto"/>
              <w:right w:val="single" w:sz="4" w:space="0" w:color="auto"/>
            </w:tcBorders>
          </w:tcPr>
          <w:p w14:paraId="0AF4898F" w14:textId="77777777" w:rsidR="00586603" w:rsidRPr="00165228" w:rsidRDefault="00586603" w:rsidP="00D34DF4">
            <w:pPr>
              <w:ind w:left="288" w:hanging="288"/>
              <w:jc w:val="right"/>
              <w:rPr>
                <w:b/>
                <w:i/>
              </w:rPr>
            </w:pPr>
            <w:r w:rsidRPr="00165228">
              <w:rPr>
                <w:b/>
                <w:i/>
                <w:sz w:val="22"/>
                <w:szCs w:val="22"/>
              </w:rPr>
              <w:t>TOTAL SCORE</w:t>
            </w:r>
          </w:p>
        </w:tc>
        <w:tc>
          <w:tcPr>
            <w:tcW w:w="1260" w:type="dxa"/>
            <w:tcBorders>
              <w:top w:val="single" w:sz="4" w:space="0" w:color="auto"/>
              <w:left w:val="single" w:sz="4" w:space="0" w:color="auto"/>
              <w:bottom w:val="single" w:sz="4" w:space="0" w:color="auto"/>
              <w:right w:val="single" w:sz="4" w:space="0" w:color="auto"/>
            </w:tcBorders>
          </w:tcPr>
          <w:p w14:paraId="624DDE42" w14:textId="77777777" w:rsidR="00586603" w:rsidRPr="00165228" w:rsidRDefault="00586603" w:rsidP="00D34DF4">
            <w:pPr>
              <w:jc w:val="center"/>
              <w:rPr>
                <w:b/>
                <w:i/>
              </w:rPr>
            </w:pPr>
            <w:r w:rsidRPr="00165228">
              <w:rPr>
                <w:b/>
                <w:i/>
                <w:sz w:val="22"/>
                <w:szCs w:val="22"/>
              </w:rPr>
              <w:t>100</w:t>
            </w:r>
          </w:p>
        </w:tc>
        <w:tc>
          <w:tcPr>
            <w:tcW w:w="1260" w:type="dxa"/>
            <w:tcBorders>
              <w:top w:val="single" w:sz="4" w:space="0" w:color="auto"/>
              <w:left w:val="single" w:sz="4" w:space="0" w:color="auto"/>
              <w:bottom w:val="single" w:sz="4" w:space="0" w:color="auto"/>
              <w:right w:val="single" w:sz="4" w:space="0" w:color="auto"/>
            </w:tcBorders>
          </w:tcPr>
          <w:p w14:paraId="6054635D" w14:textId="77777777" w:rsidR="00586603" w:rsidRPr="00165228" w:rsidRDefault="00586603" w:rsidP="00D34DF4">
            <w:pPr>
              <w:jc w:val="center"/>
              <w:rPr>
                <w:b/>
                <w:i/>
              </w:rPr>
            </w:pPr>
          </w:p>
        </w:tc>
      </w:tr>
    </w:tbl>
    <w:p w14:paraId="3E10BDA1" w14:textId="77777777" w:rsidR="00586603" w:rsidRDefault="00586603" w:rsidP="00586603">
      <w:pPr>
        <w:rPr>
          <w:sz w:val="22"/>
          <w:szCs w:val="22"/>
        </w:rPr>
      </w:pPr>
    </w:p>
    <w:p w14:paraId="23479578" w14:textId="77777777" w:rsidR="00586603" w:rsidRPr="00165228" w:rsidRDefault="00586603" w:rsidP="00586603">
      <w:pPr>
        <w:rPr>
          <w:sz w:val="22"/>
          <w:szCs w:val="22"/>
        </w:rPr>
      </w:pPr>
    </w:p>
    <w:p w14:paraId="0C3DD71E" w14:textId="77777777" w:rsidR="00586603" w:rsidRPr="00165228" w:rsidRDefault="00586603" w:rsidP="00586603">
      <w:pPr>
        <w:widowControl w:val="0"/>
        <w:autoSpaceDE w:val="0"/>
        <w:autoSpaceDN w:val="0"/>
        <w:jc w:val="center"/>
        <w:rPr>
          <w:rFonts w:ascii="Arial" w:eastAsia="Arial" w:hAnsi="Arial" w:cs="Arial"/>
          <w:sz w:val="22"/>
          <w:szCs w:val="22"/>
        </w:rPr>
      </w:pPr>
    </w:p>
    <w:p w14:paraId="3B72480E" w14:textId="77777777" w:rsidR="00586603" w:rsidRDefault="00586603" w:rsidP="00586603">
      <w:pPr>
        <w:widowControl w:val="0"/>
        <w:jc w:val="center"/>
        <w:rPr>
          <w:rFonts w:ascii="Calibri" w:eastAsia="Calibri" w:hAnsi="Calibri" w:cs="Calibri"/>
          <w:b/>
          <w:sz w:val="40"/>
          <w:szCs w:val="40"/>
        </w:rPr>
      </w:pPr>
    </w:p>
    <w:p w14:paraId="2A4316BB" w14:textId="77777777" w:rsidR="00586603" w:rsidRDefault="00586603" w:rsidP="00586603">
      <w:pPr>
        <w:widowControl w:val="0"/>
        <w:jc w:val="center"/>
        <w:rPr>
          <w:rFonts w:ascii="Calibri" w:eastAsia="Calibri" w:hAnsi="Calibri" w:cs="Calibri"/>
          <w:b/>
          <w:sz w:val="40"/>
          <w:szCs w:val="40"/>
        </w:rPr>
      </w:pPr>
    </w:p>
    <w:p w14:paraId="6ACBCF02" w14:textId="77777777" w:rsidR="00586603" w:rsidRDefault="00586603" w:rsidP="00586603">
      <w:pPr>
        <w:widowControl w:val="0"/>
        <w:jc w:val="center"/>
        <w:rPr>
          <w:rFonts w:ascii="Calibri" w:eastAsia="Calibri" w:hAnsi="Calibri" w:cs="Calibri"/>
          <w:b/>
          <w:sz w:val="40"/>
          <w:szCs w:val="40"/>
        </w:rPr>
      </w:pPr>
    </w:p>
    <w:p w14:paraId="27D18015" w14:textId="77777777" w:rsidR="00586603" w:rsidRDefault="00586603" w:rsidP="00586603">
      <w:pPr>
        <w:widowControl w:val="0"/>
        <w:jc w:val="center"/>
        <w:rPr>
          <w:rFonts w:ascii="Calibri" w:eastAsia="Calibri" w:hAnsi="Calibri" w:cs="Calibri"/>
          <w:b/>
          <w:sz w:val="40"/>
          <w:szCs w:val="40"/>
        </w:rPr>
      </w:pPr>
    </w:p>
    <w:p w14:paraId="1DE14760" w14:textId="77777777" w:rsidR="0047525B" w:rsidRPr="00FA56E5" w:rsidRDefault="0047525B">
      <w:pPr>
        <w:tabs>
          <w:tab w:val="left" w:pos="450"/>
        </w:tabs>
        <w:jc w:val="center"/>
        <w:rPr>
          <w:rFonts w:asciiTheme="minorHAnsi" w:eastAsia="Arial" w:hAnsiTheme="minorHAnsi" w:cstheme="minorHAnsi"/>
          <w:b/>
          <w:color w:val="FF0000"/>
          <w:sz w:val="16"/>
          <w:szCs w:val="16"/>
        </w:rPr>
        <w:sectPr w:rsidR="0047525B" w:rsidRPr="00FA56E5" w:rsidSect="00FA56E5">
          <w:pgSz w:w="12240" w:h="15840"/>
          <w:pgMar w:top="288" w:right="288" w:bottom="288" w:left="288" w:header="360" w:footer="346" w:gutter="0"/>
          <w:cols w:space="720"/>
        </w:sectPr>
      </w:pPr>
    </w:p>
    <w:p w14:paraId="6B78877C" w14:textId="77777777" w:rsidR="00586603" w:rsidRDefault="00586603">
      <w:pPr>
        <w:jc w:val="center"/>
        <w:rPr>
          <w:rFonts w:asciiTheme="minorHAnsi" w:eastAsia="Arial" w:hAnsiTheme="minorHAnsi" w:cs="Arial"/>
          <w:b/>
          <w:sz w:val="40"/>
          <w:szCs w:val="40"/>
        </w:rPr>
      </w:pPr>
    </w:p>
    <w:p w14:paraId="3C25A722" w14:textId="77777777" w:rsidR="00586603" w:rsidRDefault="00586603">
      <w:pPr>
        <w:jc w:val="center"/>
        <w:rPr>
          <w:rFonts w:asciiTheme="minorHAnsi" w:eastAsia="Arial" w:hAnsiTheme="minorHAnsi" w:cs="Arial"/>
          <w:b/>
          <w:sz w:val="40"/>
          <w:szCs w:val="40"/>
        </w:rPr>
      </w:pPr>
    </w:p>
    <w:p w14:paraId="55FF584A" w14:textId="77777777" w:rsidR="00586603" w:rsidRDefault="00586603" w:rsidP="00586603">
      <w:pPr>
        <w:widowControl w:val="0"/>
        <w:jc w:val="center"/>
      </w:pPr>
      <w:r>
        <w:rPr>
          <w:rFonts w:ascii="Calibri" w:eastAsia="Calibri" w:hAnsi="Calibri" w:cs="Calibri"/>
          <w:b/>
          <w:sz w:val="40"/>
          <w:szCs w:val="40"/>
        </w:rPr>
        <w:t>Insert current HUB certification if applicable</w:t>
      </w:r>
    </w:p>
    <w:p w14:paraId="3FEB01E6" w14:textId="77777777" w:rsidR="00586603" w:rsidRDefault="00586603" w:rsidP="00586603">
      <w:pPr>
        <w:widowControl w:val="0"/>
        <w:jc w:val="center"/>
      </w:pPr>
    </w:p>
    <w:p w14:paraId="37E1E3AC" w14:textId="77777777" w:rsidR="00586603" w:rsidRDefault="00586603">
      <w:pPr>
        <w:jc w:val="center"/>
        <w:rPr>
          <w:rFonts w:asciiTheme="minorHAnsi" w:eastAsia="Arial" w:hAnsiTheme="minorHAnsi" w:cs="Arial"/>
          <w:b/>
          <w:sz w:val="40"/>
          <w:szCs w:val="40"/>
        </w:rPr>
      </w:pPr>
    </w:p>
    <w:p w14:paraId="3768EA97" w14:textId="77777777" w:rsidR="00586603" w:rsidRDefault="00586603">
      <w:pPr>
        <w:jc w:val="center"/>
        <w:rPr>
          <w:rFonts w:asciiTheme="minorHAnsi" w:eastAsia="Arial" w:hAnsiTheme="minorHAnsi" w:cs="Arial"/>
          <w:b/>
          <w:sz w:val="40"/>
          <w:szCs w:val="40"/>
        </w:rPr>
      </w:pPr>
    </w:p>
    <w:p w14:paraId="466294AF" w14:textId="77777777" w:rsidR="00586603" w:rsidRDefault="00586603">
      <w:pPr>
        <w:jc w:val="center"/>
        <w:rPr>
          <w:rFonts w:asciiTheme="minorHAnsi" w:eastAsia="Arial" w:hAnsiTheme="minorHAnsi" w:cs="Arial"/>
          <w:b/>
          <w:sz w:val="40"/>
          <w:szCs w:val="40"/>
        </w:rPr>
      </w:pPr>
    </w:p>
    <w:p w14:paraId="3963AADB" w14:textId="77777777" w:rsidR="00586603" w:rsidRDefault="00586603">
      <w:pPr>
        <w:jc w:val="center"/>
        <w:rPr>
          <w:rFonts w:asciiTheme="minorHAnsi" w:eastAsia="Arial" w:hAnsiTheme="minorHAnsi" w:cs="Arial"/>
          <w:b/>
          <w:sz w:val="40"/>
          <w:szCs w:val="40"/>
        </w:rPr>
      </w:pPr>
    </w:p>
    <w:p w14:paraId="3BB53547" w14:textId="77777777" w:rsidR="00586603" w:rsidRDefault="00586603">
      <w:pPr>
        <w:jc w:val="center"/>
        <w:rPr>
          <w:rFonts w:asciiTheme="minorHAnsi" w:eastAsia="Arial" w:hAnsiTheme="minorHAnsi" w:cs="Arial"/>
          <w:b/>
          <w:sz w:val="40"/>
          <w:szCs w:val="40"/>
        </w:rPr>
      </w:pPr>
    </w:p>
    <w:p w14:paraId="253B4C29" w14:textId="77777777" w:rsidR="00586603" w:rsidRDefault="00586603">
      <w:pPr>
        <w:jc w:val="center"/>
        <w:rPr>
          <w:rFonts w:asciiTheme="minorHAnsi" w:eastAsia="Arial" w:hAnsiTheme="minorHAnsi" w:cs="Arial"/>
          <w:b/>
          <w:sz w:val="40"/>
          <w:szCs w:val="40"/>
        </w:rPr>
      </w:pPr>
    </w:p>
    <w:p w14:paraId="77E7018E" w14:textId="77777777" w:rsidR="00586603" w:rsidRDefault="00586603">
      <w:pPr>
        <w:jc w:val="center"/>
        <w:rPr>
          <w:rFonts w:asciiTheme="minorHAnsi" w:eastAsia="Arial" w:hAnsiTheme="minorHAnsi" w:cs="Arial"/>
          <w:b/>
          <w:sz w:val="40"/>
          <w:szCs w:val="40"/>
        </w:rPr>
      </w:pPr>
    </w:p>
    <w:p w14:paraId="79FB4582" w14:textId="77777777" w:rsidR="00586603" w:rsidRDefault="00586603">
      <w:pPr>
        <w:jc w:val="center"/>
        <w:rPr>
          <w:rFonts w:asciiTheme="minorHAnsi" w:eastAsia="Arial" w:hAnsiTheme="minorHAnsi" w:cs="Arial"/>
          <w:b/>
          <w:sz w:val="40"/>
          <w:szCs w:val="40"/>
        </w:rPr>
      </w:pPr>
    </w:p>
    <w:p w14:paraId="0BE4A405" w14:textId="77777777" w:rsidR="00586603" w:rsidRDefault="00586603">
      <w:pPr>
        <w:jc w:val="center"/>
        <w:rPr>
          <w:rFonts w:asciiTheme="minorHAnsi" w:eastAsia="Arial" w:hAnsiTheme="minorHAnsi" w:cs="Arial"/>
          <w:b/>
          <w:sz w:val="40"/>
          <w:szCs w:val="40"/>
        </w:rPr>
      </w:pPr>
    </w:p>
    <w:p w14:paraId="70321C8F" w14:textId="77777777" w:rsidR="00586603" w:rsidRDefault="00586603">
      <w:pPr>
        <w:jc w:val="center"/>
        <w:rPr>
          <w:rFonts w:asciiTheme="minorHAnsi" w:eastAsia="Arial" w:hAnsiTheme="minorHAnsi" w:cs="Arial"/>
          <w:b/>
          <w:sz w:val="40"/>
          <w:szCs w:val="40"/>
        </w:rPr>
      </w:pPr>
    </w:p>
    <w:p w14:paraId="0AA51619" w14:textId="77777777" w:rsidR="00586603" w:rsidRDefault="00586603">
      <w:pPr>
        <w:jc w:val="center"/>
        <w:rPr>
          <w:rFonts w:asciiTheme="minorHAnsi" w:eastAsia="Arial" w:hAnsiTheme="minorHAnsi" w:cs="Arial"/>
          <w:b/>
          <w:sz w:val="40"/>
          <w:szCs w:val="40"/>
        </w:rPr>
      </w:pPr>
    </w:p>
    <w:p w14:paraId="06B61D34" w14:textId="77777777" w:rsidR="00586603" w:rsidRDefault="00586603">
      <w:pPr>
        <w:jc w:val="center"/>
        <w:rPr>
          <w:rFonts w:asciiTheme="minorHAnsi" w:eastAsia="Arial" w:hAnsiTheme="minorHAnsi" w:cs="Arial"/>
          <w:b/>
          <w:sz w:val="40"/>
          <w:szCs w:val="40"/>
        </w:rPr>
      </w:pPr>
    </w:p>
    <w:p w14:paraId="593320F9" w14:textId="77777777" w:rsidR="00586603" w:rsidRDefault="00586603">
      <w:pPr>
        <w:jc w:val="center"/>
        <w:rPr>
          <w:rFonts w:asciiTheme="minorHAnsi" w:eastAsia="Arial" w:hAnsiTheme="minorHAnsi" w:cs="Arial"/>
          <w:b/>
          <w:sz w:val="40"/>
          <w:szCs w:val="40"/>
        </w:rPr>
      </w:pPr>
    </w:p>
    <w:p w14:paraId="17430C6C" w14:textId="77777777" w:rsidR="00586603" w:rsidRDefault="00586603">
      <w:pPr>
        <w:jc w:val="center"/>
        <w:rPr>
          <w:rFonts w:asciiTheme="minorHAnsi" w:eastAsia="Arial" w:hAnsiTheme="minorHAnsi" w:cs="Arial"/>
          <w:b/>
          <w:sz w:val="40"/>
          <w:szCs w:val="40"/>
        </w:rPr>
      </w:pPr>
    </w:p>
    <w:p w14:paraId="757EE01D" w14:textId="77777777" w:rsidR="00586603" w:rsidRDefault="00586603">
      <w:pPr>
        <w:jc w:val="center"/>
        <w:rPr>
          <w:rFonts w:asciiTheme="minorHAnsi" w:eastAsia="Arial" w:hAnsiTheme="minorHAnsi" w:cs="Arial"/>
          <w:b/>
          <w:sz w:val="40"/>
          <w:szCs w:val="40"/>
        </w:rPr>
      </w:pPr>
    </w:p>
    <w:p w14:paraId="0F111883" w14:textId="77777777" w:rsidR="00586603" w:rsidRDefault="00586603">
      <w:pPr>
        <w:jc w:val="center"/>
        <w:rPr>
          <w:rFonts w:asciiTheme="minorHAnsi" w:eastAsia="Arial" w:hAnsiTheme="minorHAnsi" w:cs="Arial"/>
          <w:b/>
          <w:sz w:val="40"/>
          <w:szCs w:val="40"/>
        </w:rPr>
      </w:pPr>
    </w:p>
    <w:p w14:paraId="1DD7F39E" w14:textId="77777777" w:rsidR="00586603" w:rsidRDefault="00586603">
      <w:pPr>
        <w:jc w:val="center"/>
        <w:rPr>
          <w:rFonts w:asciiTheme="minorHAnsi" w:eastAsia="Arial" w:hAnsiTheme="minorHAnsi" w:cs="Arial"/>
          <w:b/>
          <w:sz w:val="40"/>
          <w:szCs w:val="40"/>
        </w:rPr>
      </w:pPr>
    </w:p>
    <w:p w14:paraId="09579A01" w14:textId="77777777" w:rsidR="00586603" w:rsidRDefault="00586603">
      <w:pPr>
        <w:jc w:val="center"/>
        <w:rPr>
          <w:rFonts w:asciiTheme="minorHAnsi" w:eastAsia="Arial" w:hAnsiTheme="minorHAnsi" w:cs="Arial"/>
          <w:b/>
          <w:sz w:val="40"/>
          <w:szCs w:val="40"/>
        </w:rPr>
      </w:pPr>
    </w:p>
    <w:p w14:paraId="41791DE8" w14:textId="77777777" w:rsidR="00586603" w:rsidRDefault="00586603">
      <w:pPr>
        <w:jc w:val="center"/>
        <w:rPr>
          <w:rFonts w:asciiTheme="minorHAnsi" w:eastAsia="Arial" w:hAnsiTheme="minorHAnsi" w:cs="Arial"/>
          <w:b/>
          <w:sz w:val="40"/>
          <w:szCs w:val="40"/>
        </w:rPr>
      </w:pPr>
    </w:p>
    <w:p w14:paraId="0117EB9A" w14:textId="77777777" w:rsidR="00586603" w:rsidRDefault="00586603">
      <w:pPr>
        <w:jc w:val="center"/>
        <w:rPr>
          <w:rFonts w:asciiTheme="minorHAnsi" w:eastAsia="Arial" w:hAnsiTheme="minorHAnsi" w:cs="Arial"/>
          <w:b/>
          <w:sz w:val="40"/>
          <w:szCs w:val="40"/>
        </w:rPr>
      </w:pPr>
    </w:p>
    <w:p w14:paraId="1DD06739" w14:textId="77777777" w:rsidR="00586603" w:rsidRDefault="00586603">
      <w:pPr>
        <w:jc w:val="center"/>
        <w:rPr>
          <w:rFonts w:asciiTheme="minorHAnsi" w:eastAsia="Arial" w:hAnsiTheme="minorHAnsi" w:cs="Arial"/>
          <w:b/>
          <w:sz w:val="40"/>
          <w:szCs w:val="40"/>
        </w:rPr>
      </w:pPr>
    </w:p>
    <w:p w14:paraId="3972B1BD" w14:textId="77777777" w:rsidR="00586603" w:rsidRDefault="00586603">
      <w:pPr>
        <w:jc w:val="center"/>
        <w:rPr>
          <w:rFonts w:asciiTheme="minorHAnsi" w:eastAsia="Arial" w:hAnsiTheme="minorHAnsi" w:cs="Arial"/>
          <w:b/>
          <w:sz w:val="40"/>
          <w:szCs w:val="40"/>
        </w:rPr>
      </w:pPr>
    </w:p>
    <w:p w14:paraId="6BC45BC4" w14:textId="77777777" w:rsidR="00586603" w:rsidRDefault="00586603">
      <w:pPr>
        <w:jc w:val="center"/>
        <w:rPr>
          <w:rFonts w:asciiTheme="minorHAnsi" w:eastAsia="Arial" w:hAnsiTheme="minorHAnsi" w:cs="Arial"/>
          <w:b/>
          <w:sz w:val="40"/>
          <w:szCs w:val="40"/>
        </w:rPr>
      </w:pPr>
    </w:p>
    <w:p w14:paraId="39E4AE8C" w14:textId="77777777" w:rsidR="00586603" w:rsidRDefault="00586603">
      <w:pPr>
        <w:jc w:val="center"/>
        <w:rPr>
          <w:rFonts w:asciiTheme="minorHAnsi" w:eastAsia="Arial" w:hAnsiTheme="minorHAnsi" w:cs="Arial"/>
          <w:b/>
          <w:sz w:val="40"/>
          <w:szCs w:val="40"/>
        </w:rPr>
      </w:pPr>
    </w:p>
    <w:p w14:paraId="15683829" w14:textId="77777777" w:rsidR="00586603" w:rsidRDefault="00586603">
      <w:pPr>
        <w:jc w:val="center"/>
        <w:rPr>
          <w:rFonts w:asciiTheme="minorHAnsi" w:eastAsia="Arial" w:hAnsiTheme="minorHAnsi" w:cs="Arial"/>
          <w:b/>
          <w:sz w:val="40"/>
          <w:szCs w:val="40"/>
        </w:rPr>
      </w:pPr>
    </w:p>
    <w:p w14:paraId="4800FDB9" w14:textId="77777777" w:rsidR="00586603" w:rsidRDefault="00586603">
      <w:pPr>
        <w:jc w:val="center"/>
        <w:rPr>
          <w:rFonts w:asciiTheme="minorHAnsi" w:eastAsia="Arial" w:hAnsiTheme="minorHAnsi" w:cs="Arial"/>
          <w:b/>
          <w:sz w:val="40"/>
          <w:szCs w:val="40"/>
        </w:rPr>
      </w:pPr>
    </w:p>
    <w:p w14:paraId="0553085B" w14:textId="77777777" w:rsidR="00586603" w:rsidRDefault="00586603">
      <w:pPr>
        <w:jc w:val="center"/>
        <w:rPr>
          <w:rFonts w:asciiTheme="minorHAnsi" w:eastAsia="Arial" w:hAnsiTheme="minorHAnsi" w:cs="Arial"/>
          <w:b/>
          <w:sz w:val="40"/>
          <w:szCs w:val="40"/>
        </w:rPr>
      </w:pPr>
    </w:p>
    <w:p w14:paraId="4D371A78" w14:textId="77777777" w:rsidR="00586603" w:rsidRDefault="00586603">
      <w:pPr>
        <w:jc w:val="center"/>
        <w:rPr>
          <w:rFonts w:asciiTheme="minorHAnsi" w:eastAsia="Arial" w:hAnsiTheme="minorHAnsi" w:cs="Arial"/>
          <w:b/>
          <w:sz w:val="40"/>
          <w:szCs w:val="40"/>
        </w:rPr>
      </w:pPr>
    </w:p>
    <w:p w14:paraId="667BFE6C" w14:textId="5D742EDF" w:rsidR="0047525B" w:rsidRPr="00934F12" w:rsidRDefault="00F124C1">
      <w:pPr>
        <w:jc w:val="center"/>
        <w:rPr>
          <w:rFonts w:asciiTheme="minorHAnsi" w:eastAsia="Arial" w:hAnsiTheme="minorHAnsi" w:cs="Arial"/>
          <w:b/>
          <w:sz w:val="40"/>
          <w:szCs w:val="40"/>
        </w:rPr>
      </w:pPr>
      <w:r w:rsidRPr="00934F12">
        <w:rPr>
          <w:rFonts w:asciiTheme="minorHAnsi" w:eastAsia="Arial" w:hAnsiTheme="minorHAnsi" w:cs="Arial"/>
          <w:b/>
          <w:sz w:val="40"/>
          <w:szCs w:val="40"/>
        </w:rPr>
        <w:t>Insert Certificate of Insurance</w:t>
      </w:r>
      <w:r w:rsidRPr="00934F12">
        <w:rPr>
          <w:rFonts w:asciiTheme="minorHAnsi" w:hAnsiTheme="minorHAnsi"/>
        </w:rPr>
        <w:br w:type="page"/>
      </w:r>
    </w:p>
    <w:p w14:paraId="3DDC5930" w14:textId="77777777" w:rsidR="0047525B" w:rsidRPr="00934F12" w:rsidRDefault="00F124C1">
      <w:pPr>
        <w:spacing w:after="160" w:line="259" w:lineRule="auto"/>
        <w:jc w:val="center"/>
        <w:rPr>
          <w:rFonts w:asciiTheme="minorHAnsi" w:eastAsia="Arial" w:hAnsiTheme="minorHAnsi" w:cs="Arial"/>
          <w:b/>
          <w:sz w:val="40"/>
          <w:szCs w:val="40"/>
        </w:rPr>
        <w:sectPr w:rsidR="0047525B" w:rsidRPr="00934F12">
          <w:pgSz w:w="12240" w:h="15840"/>
          <w:pgMar w:top="540" w:right="720" w:bottom="990" w:left="720" w:header="360" w:footer="350" w:gutter="0"/>
          <w:cols w:space="720"/>
        </w:sectPr>
      </w:pPr>
      <w:r w:rsidRPr="00934F12">
        <w:rPr>
          <w:rFonts w:asciiTheme="minorHAnsi" w:eastAsia="Arial" w:hAnsiTheme="minorHAnsi" w:cs="Arial"/>
          <w:b/>
          <w:sz w:val="40"/>
          <w:szCs w:val="40"/>
        </w:rPr>
        <w:lastRenderedPageBreak/>
        <w:t>Insert System for Award Management (SAM) record search for company name and company principal</w:t>
      </w:r>
    </w:p>
    <w:p w14:paraId="49566C1D" w14:textId="77777777" w:rsidR="0047525B" w:rsidRDefault="0047525B">
      <w:pPr>
        <w:spacing w:after="160" w:line="259" w:lineRule="auto"/>
        <w:rPr>
          <w:rFonts w:ascii="Arial" w:eastAsia="Arial" w:hAnsi="Arial" w:cs="Arial"/>
        </w:rPr>
      </w:pPr>
    </w:p>
    <w:p w14:paraId="137E8109" w14:textId="77777777" w:rsidR="0047525B" w:rsidRDefault="00F124C1">
      <w:pPr>
        <w:spacing w:after="160" w:line="259" w:lineRule="auto"/>
        <w:rPr>
          <w:rFonts w:ascii="Arial" w:eastAsia="Arial" w:hAnsi="Arial" w:cs="Arial"/>
        </w:rPr>
      </w:pPr>
      <w:r>
        <w:br w:type="page"/>
      </w:r>
    </w:p>
    <w:p w14:paraId="7728EA57" w14:textId="77777777" w:rsidR="0047525B" w:rsidRDefault="00F124C1">
      <w:pPr>
        <w:spacing w:after="160" w:line="259" w:lineRule="auto"/>
        <w:rPr>
          <w:rFonts w:ascii="Arial" w:eastAsia="Arial" w:hAnsi="Arial" w:cs="Arial"/>
        </w:rPr>
      </w:pPr>
      <w:r>
        <w:rPr>
          <w:rFonts w:ascii="Arial" w:eastAsia="Arial" w:hAnsi="Arial" w:cs="Arial"/>
          <w:noProof/>
        </w:rPr>
        <w:lastRenderedPageBreak/>
        <w:drawing>
          <wp:inline distT="0" distB="0" distL="0" distR="0" wp14:anchorId="194FB7D9" wp14:editId="224CAC0B">
            <wp:extent cx="7010400" cy="9086850"/>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7010400" cy="9086850"/>
                    </a:xfrm>
                    <a:prstGeom prst="rect">
                      <a:avLst/>
                    </a:prstGeom>
                    <a:ln/>
                  </pic:spPr>
                </pic:pic>
              </a:graphicData>
            </a:graphic>
          </wp:inline>
        </w:drawing>
      </w:r>
    </w:p>
    <w:p w14:paraId="77B31505" w14:textId="77777777" w:rsidR="0047525B" w:rsidRDefault="00F124C1">
      <w:pPr>
        <w:spacing w:after="160" w:line="259" w:lineRule="auto"/>
        <w:rPr>
          <w:rFonts w:ascii="Arial" w:eastAsia="Arial" w:hAnsi="Arial" w:cs="Arial"/>
        </w:rPr>
        <w:sectPr w:rsidR="0047525B">
          <w:footerReference w:type="default" r:id="rId18"/>
          <w:type w:val="continuous"/>
          <w:pgSz w:w="12240" w:h="15840"/>
          <w:pgMar w:top="288" w:right="288" w:bottom="288" w:left="288" w:header="432" w:footer="432" w:gutter="0"/>
          <w:cols w:space="720"/>
        </w:sectPr>
      </w:pPr>
      <w:r>
        <w:br w:type="page"/>
      </w:r>
      <w:r>
        <w:rPr>
          <w:rFonts w:ascii="Arial" w:eastAsia="Arial" w:hAnsi="Arial" w:cs="Arial"/>
          <w:noProof/>
        </w:rPr>
        <w:lastRenderedPageBreak/>
        <w:drawing>
          <wp:inline distT="0" distB="0" distL="0" distR="0" wp14:anchorId="7270DBEA" wp14:editId="6EB18981">
            <wp:extent cx="7410450" cy="9582150"/>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7410450" cy="9582150"/>
                    </a:xfrm>
                    <a:prstGeom prst="rect">
                      <a:avLst/>
                    </a:prstGeom>
                    <a:ln/>
                  </pic:spPr>
                </pic:pic>
              </a:graphicData>
            </a:graphic>
          </wp:inline>
        </w:drawing>
      </w:r>
    </w:p>
    <w:p w14:paraId="2C3A661E" w14:textId="77777777" w:rsidR="0047525B" w:rsidRPr="00934F12" w:rsidRDefault="00F124C1">
      <w:pPr>
        <w:ind w:right="-198"/>
        <w:jc w:val="center"/>
        <w:rPr>
          <w:rFonts w:asciiTheme="minorHAnsi" w:eastAsia="Arial" w:hAnsiTheme="minorHAnsi" w:cs="Arial"/>
        </w:rPr>
      </w:pPr>
      <w:r w:rsidRPr="00934F12">
        <w:rPr>
          <w:rFonts w:asciiTheme="minorHAnsi" w:eastAsia="Arial" w:hAnsiTheme="minorHAnsi" w:cs="Arial"/>
        </w:rPr>
        <w:lastRenderedPageBreak/>
        <w:t>Certification Regarding Lobbying</w:t>
      </w:r>
    </w:p>
    <w:p w14:paraId="576C45C5" w14:textId="77777777" w:rsidR="0047525B" w:rsidRPr="00934F12" w:rsidRDefault="0047525B">
      <w:pPr>
        <w:ind w:right="-198"/>
        <w:jc w:val="center"/>
        <w:rPr>
          <w:rFonts w:asciiTheme="minorHAnsi" w:eastAsia="Arial" w:hAnsiTheme="minorHAnsi" w:cs="Arial"/>
        </w:rPr>
      </w:pPr>
    </w:p>
    <w:p w14:paraId="6FBD6B3C" w14:textId="77777777" w:rsidR="0047525B" w:rsidRPr="00934F12" w:rsidRDefault="00F124C1">
      <w:pPr>
        <w:ind w:right="-198"/>
        <w:jc w:val="center"/>
        <w:rPr>
          <w:rFonts w:asciiTheme="minorHAnsi" w:eastAsia="Arial" w:hAnsiTheme="minorHAnsi" w:cs="Arial"/>
        </w:rPr>
      </w:pPr>
      <w:r w:rsidRPr="00934F12">
        <w:rPr>
          <w:rFonts w:asciiTheme="minorHAnsi" w:eastAsia="Arial" w:hAnsiTheme="minorHAnsi" w:cs="Arial"/>
        </w:rPr>
        <w:t>(To be submitted with each bid or offer exceeding $100,000)</w:t>
      </w:r>
    </w:p>
    <w:p w14:paraId="50C7C060" w14:textId="77777777" w:rsidR="0047525B" w:rsidRPr="00934F12" w:rsidRDefault="0047525B">
      <w:pPr>
        <w:ind w:right="-198"/>
        <w:jc w:val="both"/>
        <w:rPr>
          <w:rFonts w:asciiTheme="minorHAnsi" w:eastAsia="Arial" w:hAnsiTheme="minorHAnsi" w:cs="Arial"/>
        </w:rPr>
      </w:pPr>
    </w:p>
    <w:p w14:paraId="1A2C0C27" w14:textId="77777777" w:rsidR="0047525B" w:rsidRPr="00934F12" w:rsidRDefault="0047525B">
      <w:pPr>
        <w:ind w:right="-198"/>
        <w:jc w:val="both"/>
        <w:rPr>
          <w:rFonts w:asciiTheme="minorHAnsi" w:eastAsia="Arial" w:hAnsiTheme="minorHAnsi" w:cs="Arial"/>
        </w:rPr>
      </w:pPr>
    </w:p>
    <w:p w14:paraId="26DAEF83"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The undersigned certifies, to the best of his or her knowledge and belief, that:</w:t>
      </w:r>
    </w:p>
    <w:p w14:paraId="38234909" w14:textId="77777777" w:rsidR="0047525B" w:rsidRPr="00934F12" w:rsidRDefault="0047525B">
      <w:pPr>
        <w:ind w:right="-198"/>
        <w:jc w:val="both"/>
        <w:rPr>
          <w:rFonts w:asciiTheme="minorHAnsi" w:eastAsia="Arial" w:hAnsiTheme="minorHAnsi" w:cs="Arial"/>
        </w:rPr>
      </w:pPr>
    </w:p>
    <w:p w14:paraId="3CB5ACF2"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(a)</w:t>
      </w:r>
      <w:r w:rsidRPr="00934F12">
        <w:rPr>
          <w:rFonts w:asciiTheme="minorHAnsi" w:eastAsia="Arial" w:hAnsiTheme="minorHAnsi" w:cs="Arial"/>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0B88F1E" w14:textId="77777777" w:rsidR="0047525B" w:rsidRPr="00934F12" w:rsidRDefault="0047525B">
      <w:pPr>
        <w:ind w:right="-198"/>
        <w:jc w:val="both"/>
        <w:rPr>
          <w:rFonts w:asciiTheme="minorHAnsi" w:eastAsia="Arial" w:hAnsiTheme="minorHAnsi" w:cs="Arial"/>
        </w:rPr>
      </w:pPr>
    </w:p>
    <w:p w14:paraId="63572526"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(b)</w:t>
      </w:r>
      <w:r w:rsidRPr="00934F12">
        <w:rPr>
          <w:rFonts w:asciiTheme="minorHAnsi" w:eastAsia="Arial" w:hAnsiTheme="minorHAnsi" w:cs="Arial"/>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13905F0" w14:textId="77777777" w:rsidR="0047525B" w:rsidRPr="00934F12" w:rsidRDefault="0047525B">
      <w:pPr>
        <w:ind w:right="-198"/>
        <w:jc w:val="both"/>
        <w:rPr>
          <w:rFonts w:asciiTheme="minorHAnsi" w:eastAsia="Arial" w:hAnsiTheme="minorHAnsi" w:cs="Arial"/>
        </w:rPr>
      </w:pPr>
    </w:p>
    <w:p w14:paraId="23A58794"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(c)</w:t>
      </w:r>
      <w:r w:rsidRPr="00934F12">
        <w:rPr>
          <w:rFonts w:asciiTheme="minorHAnsi" w:eastAsia="Arial" w:hAnsiTheme="minorHAnsi" w:cs="Arial"/>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subrecipients shall certify and disclose accordingly.</w:t>
      </w:r>
    </w:p>
    <w:p w14:paraId="204F05DE" w14:textId="77777777" w:rsidR="0047525B" w:rsidRPr="00934F12" w:rsidRDefault="0047525B">
      <w:pPr>
        <w:ind w:right="-198"/>
        <w:jc w:val="both"/>
        <w:rPr>
          <w:rFonts w:asciiTheme="minorHAnsi" w:eastAsia="Arial" w:hAnsiTheme="minorHAnsi" w:cs="Arial"/>
        </w:rPr>
      </w:pPr>
    </w:p>
    <w:p w14:paraId="12A0EBF8"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w:t>
      </w:r>
    </w:p>
    <w:p w14:paraId="42894629" w14:textId="77777777" w:rsidR="0047525B" w:rsidRPr="00934F12" w:rsidRDefault="0047525B">
      <w:pPr>
        <w:ind w:right="-198"/>
        <w:jc w:val="both"/>
        <w:rPr>
          <w:rFonts w:asciiTheme="minorHAnsi" w:eastAsia="Arial" w:hAnsiTheme="minorHAnsi" w:cs="Arial"/>
        </w:rPr>
      </w:pPr>
    </w:p>
    <w:p w14:paraId="27556E29"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136FD784" w14:textId="77777777" w:rsidR="0047525B" w:rsidRPr="00934F12" w:rsidRDefault="0047525B">
      <w:pPr>
        <w:ind w:right="-198"/>
        <w:jc w:val="both"/>
        <w:rPr>
          <w:rFonts w:asciiTheme="minorHAnsi" w:eastAsia="Arial" w:hAnsiTheme="minorHAnsi" w:cs="Arial"/>
        </w:rPr>
      </w:pPr>
    </w:p>
    <w:p w14:paraId="44AB9468" w14:textId="77777777" w:rsidR="0047525B" w:rsidRPr="00934F12" w:rsidRDefault="0047525B">
      <w:pPr>
        <w:ind w:right="-198"/>
        <w:jc w:val="both"/>
        <w:rPr>
          <w:rFonts w:asciiTheme="minorHAnsi" w:eastAsia="Arial" w:hAnsiTheme="minorHAnsi" w:cs="Arial"/>
        </w:rPr>
      </w:pPr>
    </w:p>
    <w:p w14:paraId="05692F21"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_____________________________________ </w:t>
      </w:r>
    </w:p>
    <w:p w14:paraId="2F41B432"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Signature of Contractor’s Authorized Official</w:t>
      </w:r>
    </w:p>
    <w:p w14:paraId="06AAA647" w14:textId="77777777" w:rsidR="0047525B" w:rsidRPr="00934F12" w:rsidRDefault="0047525B">
      <w:pPr>
        <w:ind w:right="-198"/>
        <w:jc w:val="both"/>
        <w:rPr>
          <w:rFonts w:asciiTheme="minorHAnsi" w:eastAsia="Arial" w:hAnsiTheme="minorHAnsi" w:cs="Arial"/>
        </w:rPr>
      </w:pPr>
    </w:p>
    <w:p w14:paraId="5BB9A98A"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________________________________________________ </w:t>
      </w:r>
    </w:p>
    <w:p w14:paraId="7CA9F25D"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Printed Name and Title of Contractor’s Authorized Official  </w:t>
      </w:r>
    </w:p>
    <w:p w14:paraId="1EC3D4D2" w14:textId="77777777" w:rsidR="0047525B" w:rsidRPr="00934F12" w:rsidRDefault="0047525B">
      <w:pPr>
        <w:ind w:right="-198"/>
        <w:jc w:val="both"/>
        <w:rPr>
          <w:rFonts w:asciiTheme="minorHAnsi" w:eastAsia="Arial" w:hAnsiTheme="minorHAnsi" w:cs="Arial"/>
        </w:rPr>
      </w:pPr>
    </w:p>
    <w:p w14:paraId="59C839A7"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_____________________________________ </w:t>
      </w:r>
    </w:p>
    <w:p w14:paraId="7158B2CD"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Date</w:t>
      </w:r>
    </w:p>
    <w:p w14:paraId="72D05B54" w14:textId="77777777" w:rsidR="0047525B" w:rsidRDefault="00F124C1">
      <w:pPr>
        <w:jc w:val="both"/>
        <w:rPr>
          <w:rFonts w:ascii="Arial" w:eastAsia="Arial" w:hAnsi="Arial" w:cs="Arial"/>
          <w:sz w:val="20"/>
          <w:szCs w:val="20"/>
        </w:rPr>
      </w:pPr>
      <w:r w:rsidRPr="00934F12">
        <w:rPr>
          <w:rFonts w:asciiTheme="minorHAnsi" w:hAnsiTheme="minorHAnsi"/>
        </w:rPr>
        <w:br w:type="page"/>
      </w:r>
      <w:r>
        <w:rPr>
          <w:rFonts w:ascii="Arial" w:eastAsia="Arial" w:hAnsi="Arial" w:cs="Arial"/>
          <w:b/>
          <w:sz w:val="20"/>
          <w:szCs w:val="20"/>
        </w:rPr>
        <w:lastRenderedPageBreak/>
        <w:t>INSTRUCTIONS FOR COMPLETION OF SF-LLL, DISCLOSURE OF LOBBYING ACTIVITIES</w:t>
      </w:r>
    </w:p>
    <w:p w14:paraId="3E4CA545" w14:textId="77777777" w:rsidR="0047525B" w:rsidRDefault="0047525B">
      <w:pPr>
        <w:jc w:val="both"/>
        <w:rPr>
          <w:rFonts w:ascii="Arial" w:eastAsia="Arial" w:hAnsi="Arial" w:cs="Arial"/>
          <w:sz w:val="16"/>
          <w:szCs w:val="16"/>
        </w:rPr>
      </w:pPr>
    </w:p>
    <w:p w14:paraId="1D6D165E" w14:textId="77777777" w:rsidR="0047525B" w:rsidRDefault="00F124C1">
      <w:pPr>
        <w:jc w:val="both"/>
        <w:rPr>
          <w:rFonts w:ascii="Arial" w:eastAsia="Arial" w:hAnsi="Arial" w:cs="Arial"/>
          <w:sz w:val="20"/>
          <w:szCs w:val="20"/>
        </w:rPr>
      </w:pPr>
      <w:r>
        <w:rPr>
          <w:rFonts w:ascii="Arial" w:eastAsia="Arial" w:hAnsi="Arial" w:cs="Arial"/>
          <w:sz w:val="20"/>
          <w:szCs w:val="20"/>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7CFFE6DE" w14:textId="77777777" w:rsidR="0047525B" w:rsidRDefault="0047525B">
      <w:pPr>
        <w:jc w:val="both"/>
        <w:rPr>
          <w:rFonts w:ascii="Arial" w:eastAsia="Arial" w:hAnsi="Arial" w:cs="Arial"/>
          <w:sz w:val="20"/>
          <w:szCs w:val="20"/>
        </w:rPr>
      </w:pPr>
    </w:p>
    <w:p w14:paraId="0048C0DF" w14:textId="77777777" w:rsidR="0047525B" w:rsidRDefault="00F124C1">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Identify the type of covered Federal action for which lobbying activity is and/or has been secured to influence the outcome of a covered Federal action.</w:t>
      </w:r>
    </w:p>
    <w:p w14:paraId="021BE5FC" w14:textId="77777777" w:rsidR="0047525B" w:rsidRDefault="0047525B">
      <w:pPr>
        <w:jc w:val="both"/>
        <w:rPr>
          <w:rFonts w:ascii="Arial" w:eastAsia="Arial" w:hAnsi="Arial" w:cs="Arial"/>
          <w:sz w:val="20"/>
          <w:szCs w:val="20"/>
        </w:rPr>
      </w:pPr>
    </w:p>
    <w:p w14:paraId="0352A628" w14:textId="77777777" w:rsidR="0047525B" w:rsidRDefault="00F124C1">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Identify the status of the covered Federal action.</w:t>
      </w:r>
    </w:p>
    <w:p w14:paraId="14BCF176" w14:textId="77777777" w:rsidR="0047525B" w:rsidRDefault="0047525B">
      <w:pPr>
        <w:jc w:val="both"/>
        <w:rPr>
          <w:rFonts w:ascii="Arial" w:eastAsia="Arial" w:hAnsi="Arial" w:cs="Arial"/>
          <w:sz w:val="20"/>
          <w:szCs w:val="20"/>
        </w:rPr>
      </w:pPr>
    </w:p>
    <w:p w14:paraId="2F880483" w14:textId="77777777" w:rsidR="0047525B" w:rsidRDefault="00F124C1">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1021E01C" w14:textId="77777777" w:rsidR="0047525B" w:rsidRDefault="0047525B">
      <w:pPr>
        <w:jc w:val="both"/>
        <w:rPr>
          <w:rFonts w:ascii="Arial" w:eastAsia="Arial" w:hAnsi="Arial" w:cs="Arial"/>
          <w:sz w:val="20"/>
          <w:szCs w:val="20"/>
        </w:rPr>
      </w:pPr>
    </w:p>
    <w:p w14:paraId="7E9F4B14" w14:textId="7BADA07E" w:rsidR="0047525B" w:rsidRDefault="00F124C1">
      <w:pPr>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r w:rsidR="00F6247D">
        <w:rPr>
          <w:rFonts w:ascii="Arial" w:eastAsia="Arial" w:hAnsi="Arial" w:cs="Arial"/>
          <w:sz w:val="20"/>
          <w:szCs w:val="20"/>
        </w:rPr>
        <w:t>sub awardee</w:t>
      </w:r>
      <w:r>
        <w:rPr>
          <w:rFonts w:ascii="Arial" w:eastAsia="Arial" w:hAnsi="Arial" w:cs="Arial"/>
          <w:sz w:val="20"/>
          <w:szCs w:val="20"/>
        </w:rPr>
        <w:t xml:space="preserve">, e.g., the first </w:t>
      </w:r>
      <w:r w:rsidR="00F6247D">
        <w:rPr>
          <w:rFonts w:ascii="Arial" w:eastAsia="Arial" w:hAnsi="Arial" w:cs="Arial"/>
          <w:sz w:val="20"/>
          <w:szCs w:val="20"/>
        </w:rPr>
        <w:t>sub awardee</w:t>
      </w:r>
      <w:r>
        <w:rPr>
          <w:rFonts w:ascii="Arial" w:eastAsia="Arial" w:hAnsi="Arial" w:cs="Arial"/>
          <w:sz w:val="20"/>
          <w:szCs w:val="20"/>
        </w:rPr>
        <w:t xml:space="preserve"> of the prime is the 1st tier.  Subawards include but are not limited to subcontracts, subgrants and contract awards under grants.</w:t>
      </w:r>
    </w:p>
    <w:p w14:paraId="4010299A" w14:textId="77777777" w:rsidR="0047525B" w:rsidRDefault="0047525B">
      <w:pPr>
        <w:jc w:val="both"/>
        <w:rPr>
          <w:rFonts w:ascii="Arial" w:eastAsia="Arial" w:hAnsi="Arial" w:cs="Arial"/>
          <w:sz w:val="20"/>
          <w:szCs w:val="20"/>
        </w:rPr>
      </w:pPr>
    </w:p>
    <w:p w14:paraId="4718C765" w14:textId="07686B87" w:rsidR="0047525B" w:rsidRDefault="00F124C1">
      <w:pPr>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If the organization filing the report in item 4 checks “</w:t>
      </w:r>
      <w:r w:rsidR="00F6247D">
        <w:rPr>
          <w:rFonts w:ascii="Arial" w:eastAsia="Arial" w:hAnsi="Arial" w:cs="Arial"/>
          <w:sz w:val="20"/>
          <w:szCs w:val="20"/>
        </w:rPr>
        <w:t>Sub awardee</w:t>
      </w:r>
      <w:r>
        <w:rPr>
          <w:rFonts w:ascii="Arial" w:eastAsia="Arial" w:hAnsi="Arial" w:cs="Arial"/>
          <w:sz w:val="20"/>
          <w:szCs w:val="20"/>
        </w:rPr>
        <w:t>,” then enter the full name, address, city, State and zip code of the prime Federal recipient.  Include Congressional District, if known.</w:t>
      </w:r>
    </w:p>
    <w:p w14:paraId="1CA64E5A" w14:textId="77777777" w:rsidR="0047525B" w:rsidRDefault="0047525B">
      <w:pPr>
        <w:jc w:val="both"/>
        <w:rPr>
          <w:rFonts w:ascii="Arial" w:eastAsia="Arial" w:hAnsi="Arial" w:cs="Arial"/>
          <w:sz w:val="20"/>
          <w:szCs w:val="20"/>
        </w:rPr>
      </w:pPr>
    </w:p>
    <w:p w14:paraId="33189250" w14:textId="77777777" w:rsidR="0047525B" w:rsidRDefault="00F124C1">
      <w:pPr>
        <w:jc w:val="both"/>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Enter the name of the federal agency making the award or loan commitment.  Include at least one organizational level below agency name, if known.  For example, Department of Transportation, United States Coast Guard.</w:t>
      </w:r>
    </w:p>
    <w:p w14:paraId="50B1C2B4" w14:textId="77777777" w:rsidR="0047525B" w:rsidRDefault="0047525B">
      <w:pPr>
        <w:jc w:val="both"/>
        <w:rPr>
          <w:rFonts w:ascii="Arial" w:eastAsia="Arial" w:hAnsi="Arial" w:cs="Arial"/>
          <w:sz w:val="20"/>
          <w:szCs w:val="20"/>
        </w:rPr>
      </w:pPr>
    </w:p>
    <w:p w14:paraId="4E8763B5" w14:textId="77777777" w:rsidR="0047525B" w:rsidRDefault="00F124C1">
      <w:pPr>
        <w:jc w:val="both"/>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3B08FB4F" w14:textId="77777777" w:rsidR="0047525B" w:rsidRDefault="0047525B">
      <w:pPr>
        <w:jc w:val="both"/>
        <w:rPr>
          <w:rFonts w:ascii="Arial" w:eastAsia="Arial" w:hAnsi="Arial" w:cs="Arial"/>
          <w:sz w:val="20"/>
          <w:szCs w:val="20"/>
        </w:rPr>
      </w:pPr>
    </w:p>
    <w:p w14:paraId="629DD665" w14:textId="77777777" w:rsidR="0047525B" w:rsidRDefault="00F124C1">
      <w:pPr>
        <w:jc w:val="both"/>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5C36D295" w14:textId="77777777" w:rsidR="0047525B" w:rsidRDefault="0047525B">
      <w:pPr>
        <w:jc w:val="both"/>
        <w:rPr>
          <w:rFonts w:ascii="Arial" w:eastAsia="Arial" w:hAnsi="Arial" w:cs="Arial"/>
          <w:sz w:val="20"/>
          <w:szCs w:val="20"/>
        </w:rPr>
      </w:pPr>
    </w:p>
    <w:p w14:paraId="3E397B91" w14:textId="77777777" w:rsidR="0047525B" w:rsidRDefault="00F124C1">
      <w:pPr>
        <w:jc w:val="both"/>
        <w:rPr>
          <w:rFonts w:ascii="Arial" w:eastAsia="Arial" w:hAnsi="Arial" w:cs="Arial"/>
          <w:sz w:val="20"/>
          <w:szCs w:val="20"/>
        </w:rPr>
      </w:pPr>
      <w:r>
        <w:rPr>
          <w:rFonts w:ascii="Arial" w:eastAsia="Arial" w:hAnsi="Arial" w:cs="Arial"/>
          <w:sz w:val="20"/>
          <w:szCs w:val="20"/>
        </w:rPr>
        <w:t>9.</w:t>
      </w:r>
      <w:r>
        <w:rPr>
          <w:rFonts w:ascii="Arial" w:eastAsia="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3E46308F" w14:textId="77777777" w:rsidR="0047525B" w:rsidRDefault="0047525B">
      <w:pPr>
        <w:jc w:val="both"/>
        <w:rPr>
          <w:rFonts w:ascii="Arial" w:eastAsia="Arial" w:hAnsi="Arial" w:cs="Arial"/>
          <w:sz w:val="20"/>
          <w:szCs w:val="20"/>
        </w:rPr>
      </w:pPr>
    </w:p>
    <w:p w14:paraId="25C1B159" w14:textId="77777777" w:rsidR="0047525B" w:rsidRDefault="00F124C1">
      <w:pPr>
        <w:jc w:val="both"/>
        <w:rPr>
          <w:rFonts w:ascii="Arial" w:eastAsia="Arial" w:hAnsi="Arial" w:cs="Arial"/>
          <w:sz w:val="20"/>
          <w:szCs w:val="20"/>
        </w:rPr>
      </w:pPr>
      <w:r>
        <w:rPr>
          <w:rFonts w:ascii="Arial" w:eastAsia="Arial" w:hAnsi="Arial" w:cs="Arial"/>
          <w:sz w:val="20"/>
          <w:szCs w:val="20"/>
        </w:rPr>
        <w:t>10.</w:t>
      </w:r>
      <w:r>
        <w:rPr>
          <w:rFonts w:ascii="Arial" w:eastAsia="Arial" w:hAnsi="Arial" w:cs="Arial"/>
          <w:sz w:val="20"/>
          <w:szCs w:val="20"/>
        </w:rPr>
        <w:tab/>
        <w:t>(a) Enter the full name, address, city, State and zip code of the lobbying registrant under the Lobbying Disclosure Act of 1995 engaged by the reporting entity identified in item 4 to influence the covered Federal action.</w:t>
      </w:r>
    </w:p>
    <w:p w14:paraId="12BD5D2E" w14:textId="77777777" w:rsidR="0047525B" w:rsidRDefault="0047525B">
      <w:pPr>
        <w:jc w:val="both"/>
        <w:rPr>
          <w:rFonts w:ascii="Arial" w:eastAsia="Arial" w:hAnsi="Arial" w:cs="Arial"/>
          <w:sz w:val="20"/>
          <w:szCs w:val="20"/>
        </w:rPr>
      </w:pPr>
    </w:p>
    <w:p w14:paraId="05AC69E2" w14:textId="77777777" w:rsidR="0047525B" w:rsidRDefault="00F124C1">
      <w:pPr>
        <w:jc w:val="both"/>
        <w:rPr>
          <w:rFonts w:ascii="Arial" w:eastAsia="Arial" w:hAnsi="Arial" w:cs="Arial"/>
          <w:sz w:val="20"/>
          <w:szCs w:val="20"/>
        </w:rPr>
      </w:pPr>
      <w:r>
        <w:rPr>
          <w:rFonts w:ascii="Arial" w:eastAsia="Arial" w:hAnsi="Arial" w:cs="Arial"/>
          <w:sz w:val="20"/>
          <w:szCs w:val="20"/>
        </w:rPr>
        <w:t>(b) Enter the full names of the individual(s) performing services, and include full address if different from 10(a).  Enter Last Name, First Name, and Middle Initial (MI).</w:t>
      </w:r>
    </w:p>
    <w:p w14:paraId="4266B11C" w14:textId="77777777" w:rsidR="0047525B" w:rsidRDefault="0047525B">
      <w:pPr>
        <w:jc w:val="both"/>
        <w:rPr>
          <w:rFonts w:ascii="Arial" w:eastAsia="Arial" w:hAnsi="Arial" w:cs="Arial"/>
          <w:sz w:val="20"/>
          <w:szCs w:val="20"/>
        </w:rPr>
      </w:pPr>
    </w:p>
    <w:p w14:paraId="78A546E0" w14:textId="77777777" w:rsidR="0047525B" w:rsidRDefault="00F124C1">
      <w:pPr>
        <w:jc w:val="both"/>
        <w:rPr>
          <w:rFonts w:ascii="Arial" w:eastAsia="Arial" w:hAnsi="Arial" w:cs="Arial"/>
          <w:sz w:val="20"/>
          <w:szCs w:val="20"/>
        </w:rPr>
      </w:pPr>
      <w:r>
        <w:rPr>
          <w:rFonts w:ascii="Arial" w:eastAsia="Arial" w:hAnsi="Arial" w:cs="Arial"/>
          <w:sz w:val="20"/>
          <w:szCs w:val="20"/>
        </w:rPr>
        <w:t>11.</w:t>
      </w:r>
      <w:r>
        <w:rPr>
          <w:rFonts w:ascii="Arial" w:eastAsia="Arial" w:hAnsi="Arial" w:cs="Arial"/>
          <w:sz w:val="20"/>
          <w:szCs w:val="20"/>
        </w:rPr>
        <w:tab/>
        <w:t>The certifying official shall sign and date the form, print his/her name, title, and telephone number.</w:t>
      </w:r>
    </w:p>
    <w:p w14:paraId="779CF90E" w14:textId="77777777" w:rsidR="0047525B" w:rsidRDefault="0047525B">
      <w:pPr>
        <w:jc w:val="both"/>
        <w:rPr>
          <w:rFonts w:ascii="Arial" w:eastAsia="Arial" w:hAnsi="Arial" w:cs="Arial"/>
          <w:sz w:val="20"/>
          <w:szCs w:val="20"/>
        </w:rPr>
      </w:pPr>
    </w:p>
    <w:p w14:paraId="5C0B8DB0" w14:textId="77777777" w:rsidR="0047525B" w:rsidRDefault="00F124C1">
      <w:pPr>
        <w:jc w:val="both"/>
        <w:rPr>
          <w:rFonts w:ascii="Arial" w:eastAsia="Arial" w:hAnsi="Arial" w:cs="Arial"/>
          <w:sz w:val="18"/>
          <w:szCs w:val="18"/>
        </w:rPr>
      </w:pPr>
      <w:r>
        <w:rPr>
          <w:noProof/>
        </w:rPr>
        <mc:AlternateContent>
          <mc:Choice Requires="wpg">
            <w:drawing>
              <wp:anchor distT="4294967294" distB="4294967294" distL="114300" distR="114300" simplePos="0" relativeHeight="251658240" behindDoc="0" locked="0" layoutInCell="1" hidden="0" allowOverlap="1" wp14:anchorId="2BF5107A" wp14:editId="7385E079">
                <wp:simplePos x="0" y="0"/>
                <wp:positionH relativeFrom="column">
                  <wp:posOffset>1</wp:posOffset>
                </wp:positionH>
                <wp:positionV relativeFrom="paragraph">
                  <wp:posOffset>106695</wp:posOffset>
                </wp:positionV>
                <wp:extent cx="649224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106695</wp:posOffset>
                </wp:positionV>
                <wp:extent cx="6492240" cy="12700"/>
                <wp:effectExtent b="0" l="0" r="0" t="0"/>
                <wp:wrapNone/>
                <wp:docPr id="14" name="image5.png"/>
                <a:graphic>
                  <a:graphicData uri="http://schemas.openxmlformats.org/drawingml/2006/picture">
                    <pic:pic>
                      <pic:nvPicPr>
                        <pic:cNvPr id="0" name="image5.png"/>
                        <pic:cNvPicPr preferRelativeResize="0"/>
                      </pic:nvPicPr>
                      <pic:blipFill>
                        <a:blip r:embed="rId46"/>
                        <a:srcRect/>
                        <a:stretch>
                          <a:fillRect/>
                        </a:stretch>
                      </pic:blipFill>
                      <pic:spPr>
                        <a:xfrm>
                          <a:off x="0" y="0"/>
                          <a:ext cx="6492240" cy="12700"/>
                        </a:xfrm>
                        <a:prstGeom prst="rect"/>
                        <a:ln/>
                      </pic:spPr>
                    </pic:pic>
                  </a:graphicData>
                </a:graphic>
              </wp:anchor>
            </w:drawing>
          </mc:Fallback>
        </mc:AlternateContent>
      </w:r>
    </w:p>
    <w:p w14:paraId="42477FAA" w14:textId="77777777" w:rsidR="0047525B" w:rsidRDefault="00F124C1">
      <w:pPr>
        <w:jc w:val="both"/>
        <w:rPr>
          <w:rFonts w:ascii="Arial" w:eastAsia="Arial" w:hAnsi="Arial" w:cs="Arial"/>
          <w:sz w:val="20"/>
          <w:szCs w:val="20"/>
        </w:rPr>
      </w:pPr>
      <w:r>
        <w:rPr>
          <w:rFonts w:ascii="Arial" w:eastAsia="Arial" w:hAnsi="Arial" w:cs="Arial"/>
          <w:sz w:val="18"/>
          <w:szCs w:val="18"/>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4BF977B8" w14:textId="77777777" w:rsidR="0047525B" w:rsidRDefault="0047525B">
      <w:pPr>
        <w:jc w:val="center"/>
        <w:rPr>
          <w:rFonts w:ascii="Arial" w:eastAsia="Arial" w:hAnsi="Arial" w:cs="Arial"/>
          <w:sz w:val="20"/>
          <w:szCs w:val="20"/>
        </w:rPr>
      </w:pPr>
    </w:p>
    <w:p w14:paraId="3C72BB51" w14:textId="77777777" w:rsidR="0047525B" w:rsidRDefault="00F124C1">
      <w:pPr>
        <w:rPr>
          <w:rFonts w:ascii="Arial" w:eastAsia="Arial" w:hAnsi="Arial" w:cs="Arial"/>
          <w:b/>
        </w:rPr>
      </w:pPr>
      <w:r>
        <w:br w:type="page"/>
      </w:r>
    </w:p>
    <w:p w14:paraId="1888D45E" w14:textId="77777777" w:rsidR="0047525B" w:rsidRDefault="00F124C1">
      <w:pPr>
        <w:jc w:val="center"/>
        <w:rPr>
          <w:rFonts w:ascii="Arial" w:eastAsia="Arial" w:hAnsi="Arial" w:cs="Arial"/>
          <w:sz w:val="20"/>
          <w:szCs w:val="20"/>
        </w:rPr>
      </w:pPr>
      <w:r>
        <w:rPr>
          <w:rFonts w:ascii="Arial" w:eastAsia="Arial" w:hAnsi="Arial" w:cs="Arial"/>
          <w:sz w:val="20"/>
          <w:szCs w:val="20"/>
        </w:rPr>
        <w:lastRenderedPageBreak/>
        <w:t>Approved by OMB</w:t>
      </w:r>
    </w:p>
    <w:p w14:paraId="5447C7A1" w14:textId="77777777" w:rsidR="0047525B" w:rsidRDefault="00F124C1">
      <w:pPr>
        <w:jc w:val="center"/>
        <w:rPr>
          <w:rFonts w:ascii="Arial" w:eastAsia="Arial" w:hAnsi="Arial" w:cs="Arial"/>
          <w:sz w:val="20"/>
          <w:szCs w:val="20"/>
        </w:rPr>
      </w:pPr>
      <w:r>
        <w:rPr>
          <w:rFonts w:ascii="Arial" w:eastAsia="Arial" w:hAnsi="Arial" w:cs="Arial"/>
          <w:sz w:val="20"/>
          <w:szCs w:val="20"/>
        </w:rPr>
        <w:t>0348-0046</w:t>
      </w:r>
    </w:p>
    <w:p w14:paraId="60C24F24" w14:textId="77777777" w:rsidR="0047525B" w:rsidRDefault="0047525B">
      <w:pPr>
        <w:jc w:val="center"/>
        <w:rPr>
          <w:rFonts w:ascii="Arial" w:eastAsia="Arial" w:hAnsi="Arial" w:cs="Arial"/>
          <w:b/>
        </w:rPr>
      </w:pPr>
    </w:p>
    <w:p w14:paraId="19630840" w14:textId="77777777" w:rsidR="0047525B" w:rsidRDefault="00F124C1">
      <w:pPr>
        <w:jc w:val="center"/>
        <w:rPr>
          <w:rFonts w:ascii="Arial" w:eastAsia="Arial" w:hAnsi="Arial" w:cs="Arial"/>
          <w:b/>
        </w:rPr>
      </w:pPr>
      <w:r>
        <w:rPr>
          <w:rFonts w:ascii="Arial" w:eastAsia="Arial" w:hAnsi="Arial" w:cs="Arial"/>
          <w:b/>
        </w:rPr>
        <w:t>Disclosure of Lobbying Activities</w:t>
      </w:r>
    </w:p>
    <w:p w14:paraId="07402F82" w14:textId="77777777" w:rsidR="0047525B" w:rsidRDefault="00F124C1">
      <w:pPr>
        <w:jc w:val="center"/>
        <w:rPr>
          <w:rFonts w:ascii="Arial" w:eastAsia="Arial" w:hAnsi="Arial" w:cs="Arial"/>
          <w:sz w:val="20"/>
          <w:szCs w:val="20"/>
        </w:rPr>
      </w:pPr>
      <w:r>
        <w:rPr>
          <w:rFonts w:ascii="Arial" w:eastAsia="Arial" w:hAnsi="Arial" w:cs="Arial"/>
          <w:sz w:val="20"/>
          <w:szCs w:val="20"/>
        </w:rPr>
        <w:t>Complete this form to disclose lobbying activities pursuant to 31 U.S.C. 1352</w:t>
      </w:r>
    </w:p>
    <w:p w14:paraId="446B40CE" w14:textId="77777777" w:rsidR="0047525B" w:rsidRDefault="00F124C1">
      <w:pPr>
        <w:jc w:val="center"/>
        <w:rPr>
          <w:rFonts w:ascii="Arial" w:eastAsia="Arial" w:hAnsi="Arial" w:cs="Arial"/>
          <w:sz w:val="20"/>
          <w:szCs w:val="20"/>
        </w:rPr>
      </w:pPr>
      <w:r>
        <w:rPr>
          <w:rFonts w:ascii="Arial" w:eastAsia="Arial" w:hAnsi="Arial" w:cs="Arial"/>
          <w:sz w:val="20"/>
          <w:szCs w:val="20"/>
        </w:rPr>
        <w:t>(See reverse for public burden disclosure)</w:t>
      </w:r>
    </w:p>
    <w:tbl>
      <w:tblPr>
        <w:tblStyle w:val="ab"/>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620"/>
        <w:gridCol w:w="1602"/>
        <w:gridCol w:w="3510"/>
      </w:tblGrid>
      <w:tr w:rsidR="0047525B" w14:paraId="6B1086B5" w14:textId="77777777">
        <w:trPr>
          <w:jc w:val="center"/>
        </w:trPr>
        <w:tc>
          <w:tcPr>
            <w:tcW w:w="3348" w:type="dxa"/>
          </w:tcPr>
          <w:p w14:paraId="61A1E99D" w14:textId="77777777" w:rsidR="0047525B" w:rsidRDefault="0047525B">
            <w:pPr>
              <w:rPr>
                <w:rFonts w:ascii="Arial" w:eastAsia="Arial" w:hAnsi="Arial" w:cs="Arial"/>
                <w:sz w:val="20"/>
                <w:szCs w:val="20"/>
              </w:rPr>
            </w:pPr>
          </w:p>
          <w:p w14:paraId="1B8C1084" w14:textId="77777777" w:rsidR="0047525B" w:rsidRDefault="00F124C1">
            <w:pPr>
              <w:rPr>
                <w:rFonts w:ascii="Arial" w:eastAsia="Arial" w:hAnsi="Arial" w:cs="Arial"/>
                <w:b/>
                <w:sz w:val="20"/>
                <w:szCs w:val="20"/>
              </w:rPr>
            </w:pPr>
            <w:r>
              <w:rPr>
                <w:rFonts w:ascii="Arial" w:eastAsia="Arial" w:hAnsi="Arial" w:cs="Arial"/>
                <w:b/>
                <w:sz w:val="20"/>
                <w:szCs w:val="20"/>
              </w:rPr>
              <w:t>Type of Federal Action:</w:t>
            </w:r>
          </w:p>
          <w:p w14:paraId="676261AE" w14:textId="77777777" w:rsidR="0047525B" w:rsidRDefault="00F124C1">
            <w:pPr>
              <w:rPr>
                <w:rFonts w:ascii="Arial" w:eastAsia="Arial" w:hAnsi="Arial" w:cs="Arial"/>
                <w:sz w:val="20"/>
                <w:szCs w:val="20"/>
              </w:rPr>
            </w:pPr>
            <w:r>
              <w:rPr>
                <w:rFonts w:ascii="Arial" w:eastAsia="Arial" w:hAnsi="Arial" w:cs="Arial"/>
                <w:sz w:val="20"/>
                <w:szCs w:val="20"/>
              </w:rPr>
              <w:t xml:space="preserve">             a. contract</w:t>
            </w:r>
          </w:p>
          <w:p w14:paraId="444A4639" w14:textId="77777777" w:rsidR="0047525B" w:rsidRDefault="00F124C1">
            <w:pPr>
              <w:rPr>
                <w:rFonts w:ascii="Arial" w:eastAsia="Arial" w:hAnsi="Arial" w:cs="Arial"/>
                <w:sz w:val="20"/>
                <w:szCs w:val="20"/>
              </w:rPr>
            </w:pPr>
            <w:r>
              <w:rPr>
                <w:rFonts w:ascii="Arial" w:eastAsia="Arial" w:hAnsi="Arial" w:cs="Arial"/>
                <w:sz w:val="20"/>
                <w:szCs w:val="20"/>
              </w:rPr>
              <w:t xml:space="preserve"> ____    b. grant</w:t>
            </w:r>
          </w:p>
          <w:p w14:paraId="7074D5C4" w14:textId="77777777" w:rsidR="0047525B" w:rsidRDefault="00F124C1">
            <w:pPr>
              <w:rPr>
                <w:rFonts w:ascii="Arial" w:eastAsia="Arial" w:hAnsi="Arial" w:cs="Arial"/>
                <w:sz w:val="20"/>
                <w:szCs w:val="20"/>
              </w:rPr>
            </w:pPr>
            <w:r>
              <w:rPr>
                <w:rFonts w:ascii="Arial" w:eastAsia="Arial" w:hAnsi="Arial" w:cs="Arial"/>
                <w:sz w:val="20"/>
                <w:szCs w:val="20"/>
              </w:rPr>
              <w:t xml:space="preserve">             c. cooperative agreement</w:t>
            </w:r>
          </w:p>
          <w:p w14:paraId="4D39B0F8" w14:textId="77777777" w:rsidR="0047525B" w:rsidRDefault="00F124C1">
            <w:pPr>
              <w:rPr>
                <w:rFonts w:ascii="Arial" w:eastAsia="Arial" w:hAnsi="Arial" w:cs="Arial"/>
                <w:sz w:val="20"/>
                <w:szCs w:val="20"/>
              </w:rPr>
            </w:pPr>
            <w:r>
              <w:rPr>
                <w:rFonts w:ascii="Arial" w:eastAsia="Arial" w:hAnsi="Arial" w:cs="Arial"/>
                <w:sz w:val="20"/>
                <w:szCs w:val="20"/>
              </w:rPr>
              <w:t xml:space="preserve">             d. loan</w:t>
            </w:r>
          </w:p>
          <w:p w14:paraId="3947022B" w14:textId="77777777" w:rsidR="0047525B" w:rsidRDefault="00F124C1">
            <w:pPr>
              <w:rPr>
                <w:rFonts w:ascii="Arial" w:eastAsia="Arial" w:hAnsi="Arial" w:cs="Arial"/>
                <w:sz w:val="20"/>
                <w:szCs w:val="20"/>
              </w:rPr>
            </w:pPr>
            <w:r>
              <w:rPr>
                <w:rFonts w:ascii="Arial" w:eastAsia="Arial" w:hAnsi="Arial" w:cs="Arial"/>
                <w:sz w:val="20"/>
                <w:szCs w:val="20"/>
              </w:rPr>
              <w:t xml:space="preserve">             e. loan guarantee</w:t>
            </w:r>
          </w:p>
          <w:p w14:paraId="742B10EC" w14:textId="77777777" w:rsidR="0047525B" w:rsidRDefault="00F124C1">
            <w:pPr>
              <w:rPr>
                <w:rFonts w:ascii="Arial" w:eastAsia="Arial" w:hAnsi="Arial" w:cs="Arial"/>
                <w:sz w:val="20"/>
                <w:szCs w:val="20"/>
              </w:rPr>
            </w:pPr>
            <w:r>
              <w:rPr>
                <w:rFonts w:ascii="Arial" w:eastAsia="Arial" w:hAnsi="Arial" w:cs="Arial"/>
                <w:sz w:val="20"/>
                <w:szCs w:val="20"/>
              </w:rPr>
              <w:t xml:space="preserve">             f. loan insurance        </w:t>
            </w:r>
          </w:p>
          <w:p w14:paraId="33351DC1" w14:textId="77777777" w:rsidR="0047525B" w:rsidRDefault="0047525B">
            <w:pPr>
              <w:rPr>
                <w:rFonts w:ascii="Arial" w:eastAsia="Arial" w:hAnsi="Arial" w:cs="Arial"/>
                <w:sz w:val="20"/>
                <w:szCs w:val="20"/>
              </w:rPr>
            </w:pPr>
          </w:p>
        </w:tc>
        <w:tc>
          <w:tcPr>
            <w:tcW w:w="3222" w:type="dxa"/>
            <w:gridSpan w:val="2"/>
          </w:tcPr>
          <w:p w14:paraId="17C33DDF" w14:textId="77777777" w:rsidR="0047525B" w:rsidRDefault="0047525B">
            <w:pPr>
              <w:rPr>
                <w:rFonts w:ascii="Arial" w:eastAsia="Arial" w:hAnsi="Arial" w:cs="Arial"/>
                <w:b/>
                <w:sz w:val="20"/>
                <w:szCs w:val="20"/>
              </w:rPr>
            </w:pPr>
          </w:p>
          <w:p w14:paraId="382955CD" w14:textId="77777777" w:rsidR="0047525B" w:rsidRDefault="00F124C1">
            <w:pPr>
              <w:rPr>
                <w:rFonts w:ascii="Arial" w:eastAsia="Arial" w:hAnsi="Arial" w:cs="Arial"/>
                <w:b/>
                <w:sz w:val="20"/>
                <w:szCs w:val="20"/>
              </w:rPr>
            </w:pPr>
            <w:r>
              <w:rPr>
                <w:rFonts w:ascii="Arial" w:eastAsia="Arial" w:hAnsi="Arial" w:cs="Arial"/>
                <w:b/>
                <w:sz w:val="20"/>
                <w:szCs w:val="20"/>
              </w:rPr>
              <w:t>Status of Federal Action:</w:t>
            </w:r>
          </w:p>
          <w:p w14:paraId="24CD5F62" w14:textId="77777777" w:rsidR="0047525B" w:rsidRDefault="00F124C1">
            <w:pPr>
              <w:rPr>
                <w:rFonts w:ascii="Arial" w:eastAsia="Arial" w:hAnsi="Arial" w:cs="Arial"/>
                <w:sz w:val="20"/>
                <w:szCs w:val="20"/>
              </w:rPr>
            </w:pPr>
            <w:r>
              <w:rPr>
                <w:rFonts w:ascii="Arial" w:eastAsia="Arial" w:hAnsi="Arial" w:cs="Arial"/>
                <w:sz w:val="20"/>
                <w:szCs w:val="20"/>
              </w:rPr>
              <w:t xml:space="preserve">                a. bid/offer/application</w:t>
            </w:r>
          </w:p>
          <w:p w14:paraId="75D0F822" w14:textId="77777777" w:rsidR="0047525B" w:rsidRDefault="00F124C1">
            <w:pPr>
              <w:rPr>
                <w:rFonts w:ascii="Arial" w:eastAsia="Arial" w:hAnsi="Arial" w:cs="Arial"/>
                <w:sz w:val="20"/>
                <w:szCs w:val="20"/>
              </w:rPr>
            </w:pPr>
            <w:r>
              <w:rPr>
                <w:rFonts w:ascii="Arial" w:eastAsia="Arial" w:hAnsi="Arial" w:cs="Arial"/>
                <w:sz w:val="20"/>
                <w:szCs w:val="20"/>
              </w:rPr>
              <w:t xml:space="preserve">  _____    b. initial award</w:t>
            </w:r>
          </w:p>
          <w:p w14:paraId="6CCC1FC4" w14:textId="77777777" w:rsidR="0047525B" w:rsidRDefault="00F124C1">
            <w:pPr>
              <w:rPr>
                <w:rFonts w:ascii="Arial" w:eastAsia="Arial" w:hAnsi="Arial" w:cs="Arial"/>
                <w:b/>
                <w:sz w:val="20"/>
                <w:szCs w:val="20"/>
              </w:rPr>
            </w:pPr>
            <w:r>
              <w:rPr>
                <w:rFonts w:ascii="Arial" w:eastAsia="Arial" w:hAnsi="Arial" w:cs="Arial"/>
                <w:sz w:val="20"/>
                <w:szCs w:val="20"/>
              </w:rPr>
              <w:t xml:space="preserve">                c. post-award</w:t>
            </w:r>
            <w:r>
              <w:rPr>
                <w:rFonts w:ascii="Arial" w:eastAsia="Arial" w:hAnsi="Arial" w:cs="Arial"/>
                <w:b/>
                <w:sz w:val="20"/>
                <w:szCs w:val="20"/>
              </w:rPr>
              <w:t xml:space="preserve">     </w:t>
            </w:r>
          </w:p>
        </w:tc>
        <w:tc>
          <w:tcPr>
            <w:tcW w:w="3510" w:type="dxa"/>
          </w:tcPr>
          <w:p w14:paraId="6DEBA64D" w14:textId="77777777" w:rsidR="0047525B" w:rsidRDefault="0047525B">
            <w:pPr>
              <w:rPr>
                <w:rFonts w:ascii="Arial" w:eastAsia="Arial" w:hAnsi="Arial" w:cs="Arial"/>
                <w:b/>
                <w:sz w:val="20"/>
                <w:szCs w:val="20"/>
              </w:rPr>
            </w:pPr>
          </w:p>
          <w:p w14:paraId="0457BACF" w14:textId="77777777" w:rsidR="0047525B" w:rsidRDefault="00F124C1">
            <w:pPr>
              <w:rPr>
                <w:rFonts w:ascii="Arial" w:eastAsia="Arial" w:hAnsi="Arial" w:cs="Arial"/>
                <w:b/>
                <w:sz w:val="20"/>
                <w:szCs w:val="20"/>
              </w:rPr>
            </w:pPr>
            <w:r>
              <w:rPr>
                <w:rFonts w:ascii="Arial" w:eastAsia="Arial" w:hAnsi="Arial" w:cs="Arial"/>
                <w:b/>
                <w:sz w:val="20"/>
                <w:szCs w:val="20"/>
              </w:rPr>
              <w:t>Report Type:</w:t>
            </w:r>
          </w:p>
          <w:p w14:paraId="34A63ACB" w14:textId="77777777" w:rsidR="0047525B" w:rsidRDefault="00F124C1">
            <w:pPr>
              <w:rPr>
                <w:rFonts w:ascii="Arial" w:eastAsia="Arial" w:hAnsi="Arial" w:cs="Arial"/>
                <w:sz w:val="20"/>
                <w:szCs w:val="20"/>
              </w:rPr>
            </w:pPr>
            <w:r>
              <w:rPr>
                <w:rFonts w:ascii="Arial" w:eastAsia="Arial" w:hAnsi="Arial" w:cs="Arial"/>
                <w:sz w:val="20"/>
                <w:szCs w:val="20"/>
              </w:rPr>
              <w:t xml:space="preserve">              a. initial filing</w:t>
            </w:r>
          </w:p>
          <w:p w14:paraId="682A3BEF" w14:textId="77777777" w:rsidR="0047525B" w:rsidRDefault="00F124C1">
            <w:pPr>
              <w:rPr>
                <w:rFonts w:ascii="Arial" w:eastAsia="Arial" w:hAnsi="Arial" w:cs="Arial"/>
                <w:sz w:val="20"/>
                <w:szCs w:val="20"/>
              </w:rPr>
            </w:pPr>
            <w:r>
              <w:rPr>
                <w:rFonts w:ascii="Arial" w:eastAsia="Arial" w:hAnsi="Arial" w:cs="Arial"/>
                <w:sz w:val="20"/>
                <w:szCs w:val="20"/>
              </w:rPr>
              <w:t xml:space="preserve"> _____   b. material change</w:t>
            </w:r>
          </w:p>
          <w:p w14:paraId="374A36E3" w14:textId="77777777" w:rsidR="0047525B" w:rsidRDefault="0047525B">
            <w:pPr>
              <w:rPr>
                <w:rFonts w:ascii="Arial" w:eastAsia="Arial" w:hAnsi="Arial" w:cs="Arial"/>
                <w:b/>
                <w:sz w:val="20"/>
                <w:szCs w:val="20"/>
              </w:rPr>
            </w:pPr>
          </w:p>
          <w:p w14:paraId="35286DFE" w14:textId="77777777" w:rsidR="0047525B" w:rsidRDefault="00F124C1">
            <w:pPr>
              <w:rPr>
                <w:rFonts w:ascii="Arial" w:eastAsia="Arial" w:hAnsi="Arial" w:cs="Arial"/>
                <w:b/>
                <w:sz w:val="20"/>
                <w:szCs w:val="20"/>
              </w:rPr>
            </w:pPr>
            <w:r>
              <w:rPr>
                <w:rFonts w:ascii="Arial" w:eastAsia="Arial" w:hAnsi="Arial" w:cs="Arial"/>
                <w:b/>
                <w:sz w:val="20"/>
                <w:szCs w:val="20"/>
              </w:rPr>
              <w:t xml:space="preserve">   </w:t>
            </w:r>
          </w:p>
        </w:tc>
      </w:tr>
      <w:tr w:rsidR="0047525B" w14:paraId="3A09D2AB" w14:textId="77777777">
        <w:trPr>
          <w:jc w:val="center"/>
        </w:trPr>
        <w:tc>
          <w:tcPr>
            <w:tcW w:w="4968" w:type="dxa"/>
            <w:gridSpan w:val="2"/>
          </w:tcPr>
          <w:p w14:paraId="740CBAFF" w14:textId="77777777" w:rsidR="0047525B" w:rsidRDefault="00F124C1">
            <w:pPr>
              <w:rPr>
                <w:rFonts w:ascii="Arial" w:eastAsia="Arial" w:hAnsi="Arial" w:cs="Arial"/>
                <w:b/>
                <w:sz w:val="20"/>
                <w:szCs w:val="20"/>
              </w:rPr>
            </w:pPr>
            <w:r>
              <w:rPr>
                <w:rFonts w:ascii="Arial" w:eastAsia="Arial" w:hAnsi="Arial" w:cs="Arial"/>
                <w:b/>
                <w:sz w:val="20"/>
                <w:szCs w:val="20"/>
              </w:rPr>
              <w:t>Name and Address of Reporting Entity:</w:t>
            </w:r>
          </w:p>
          <w:p w14:paraId="276EC28C" w14:textId="4F49F3C3" w:rsidR="0047525B" w:rsidRDefault="00F124C1">
            <w:pPr>
              <w:rPr>
                <w:rFonts w:ascii="Arial" w:eastAsia="Arial" w:hAnsi="Arial" w:cs="Arial"/>
                <w:sz w:val="20"/>
                <w:szCs w:val="20"/>
              </w:rPr>
            </w:pPr>
            <w:r>
              <w:rPr>
                <w:rFonts w:ascii="Arial" w:eastAsia="Arial" w:hAnsi="Arial" w:cs="Arial"/>
                <w:sz w:val="20"/>
                <w:szCs w:val="20"/>
              </w:rPr>
              <w:t xml:space="preserve">   ____ Prime        _____ </w:t>
            </w:r>
            <w:r w:rsidR="00F6247D">
              <w:rPr>
                <w:rFonts w:ascii="Arial" w:eastAsia="Arial" w:hAnsi="Arial" w:cs="Arial"/>
                <w:sz w:val="20"/>
                <w:szCs w:val="20"/>
              </w:rPr>
              <w:t>Sub awardee</w:t>
            </w:r>
          </w:p>
          <w:p w14:paraId="5F2A3CB7" w14:textId="77777777" w:rsidR="0047525B" w:rsidRDefault="00F124C1">
            <w:pPr>
              <w:rPr>
                <w:rFonts w:ascii="Arial" w:eastAsia="Arial" w:hAnsi="Arial" w:cs="Arial"/>
                <w:b/>
                <w:sz w:val="20"/>
                <w:szCs w:val="20"/>
              </w:rPr>
            </w:pPr>
            <w:r>
              <w:rPr>
                <w:rFonts w:ascii="Arial" w:eastAsia="Arial" w:hAnsi="Arial" w:cs="Arial"/>
                <w:sz w:val="20"/>
                <w:szCs w:val="20"/>
              </w:rPr>
              <w:t xml:space="preserve">                                  Tier______, if  Known:</w:t>
            </w:r>
            <w:r>
              <w:rPr>
                <w:rFonts w:ascii="Arial" w:eastAsia="Arial" w:hAnsi="Arial" w:cs="Arial"/>
                <w:b/>
                <w:sz w:val="20"/>
                <w:szCs w:val="20"/>
              </w:rPr>
              <w:t xml:space="preserve">                              </w:t>
            </w:r>
          </w:p>
          <w:p w14:paraId="726819BC" w14:textId="77777777" w:rsidR="0047525B" w:rsidRDefault="0047525B">
            <w:pPr>
              <w:rPr>
                <w:rFonts w:ascii="Arial" w:eastAsia="Arial" w:hAnsi="Arial" w:cs="Arial"/>
                <w:b/>
                <w:sz w:val="20"/>
                <w:szCs w:val="20"/>
              </w:rPr>
            </w:pPr>
          </w:p>
          <w:p w14:paraId="1EB038A9" w14:textId="77777777" w:rsidR="0047525B" w:rsidRDefault="0047525B">
            <w:pPr>
              <w:rPr>
                <w:rFonts w:ascii="Arial" w:eastAsia="Arial" w:hAnsi="Arial" w:cs="Arial"/>
                <w:b/>
                <w:sz w:val="20"/>
                <w:szCs w:val="20"/>
              </w:rPr>
            </w:pPr>
          </w:p>
          <w:p w14:paraId="697A6C81" w14:textId="77777777" w:rsidR="0047525B" w:rsidRDefault="0047525B">
            <w:pPr>
              <w:rPr>
                <w:rFonts w:ascii="Arial" w:eastAsia="Arial" w:hAnsi="Arial" w:cs="Arial"/>
                <w:b/>
                <w:sz w:val="20"/>
                <w:szCs w:val="20"/>
              </w:rPr>
            </w:pPr>
          </w:p>
          <w:p w14:paraId="18A18B26" w14:textId="77777777" w:rsidR="0047525B" w:rsidRDefault="0047525B">
            <w:pPr>
              <w:rPr>
                <w:rFonts w:ascii="Arial" w:eastAsia="Arial" w:hAnsi="Arial" w:cs="Arial"/>
                <w:b/>
                <w:sz w:val="20"/>
                <w:szCs w:val="20"/>
              </w:rPr>
            </w:pPr>
          </w:p>
          <w:p w14:paraId="0863F511" w14:textId="77777777" w:rsidR="0047525B" w:rsidRDefault="0047525B">
            <w:pPr>
              <w:rPr>
                <w:rFonts w:ascii="Arial" w:eastAsia="Arial" w:hAnsi="Arial" w:cs="Arial"/>
                <w:b/>
                <w:sz w:val="20"/>
                <w:szCs w:val="20"/>
              </w:rPr>
            </w:pPr>
          </w:p>
          <w:p w14:paraId="7DBD52DB" w14:textId="77777777" w:rsidR="0047525B" w:rsidRDefault="00F124C1">
            <w:pPr>
              <w:rPr>
                <w:rFonts w:ascii="Arial" w:eastAsia="Arial" w:hAnsi="Arial" w:cs="Arial"/>
                <w:b/>
                <w:sz w:val="20"/>
                <w:szCs w:val="20"/>
              </w:rPr>
            </w:pPr>
            <w:r>
              <w:rPr>
                <w:rFonts w:ascii="Arial" w:eastAsia="Arial" w:hAnsi="Arial" w:cs="Arial"/>
                <w:b/>
                <w:sz w:val="20"/>
                <w:szCs w:val="20"/>
              </w:rPr>
              <w:t xml:space="preserve">        Congressional District, if known:  </w:t>
            </w:r>
          </w:p>
        </w:tc>
        <w:tc>
          <w:tcPr>
            <w:tcW w:w="5112" w:type="dxa"/>
            <w:gridSpan w:val="2"/>
          </w:tcPr>
          <w:p w14:paraId="632098E9" w14:textId="77777777" w:rsidR="0047525B" w:rsidRDefault="00F124C1">
            <w:pPr>
              <w:rPr>
                <w:rFonts w:ascii="Arial" w:eastAsia="Arial" w:hAnsi="Arial" w:cs="Arial"/>
                <w:b/>
                <w:sz w:val="20"/>
                <w:szCs w:val="20"/>
              </w:rPr>
            </w:pPr>
            <w:r>
              <w:rPr>
                <w:rFonts w:ascii="Arial" w:eastAsia="Arial" w:hAnsi="Arial" w:cs="Arial"/>
                <w:b/>
                <w:sz w:val="20"/>
                <w:szCs w:val="20"/>
              </w:rPr>
              <w:t xml:space="preserve">If Reporting Entity in No. 4 is Subawardee, </w:t>
            </w:r>
            <w:r>
              <w:rPr>
                <w:rFonts w:ascii="Arial" w:eastAsia="Arial" w:hAnsi="Arial" w:cs="Arial"/>
                <w:sz w:val="20"/>
                <w:szCs w:val="20"/>
              </w:rPr>
              <w:t xml:space="preserve">Enter Name and Address of Prime:  </w:t>
            </w:r>
          </w:p>
          <w:p w14:paraId="74971E80" w14:textId="77777777" w:rsidR="0047525B" w:rsidRDefault="0047525B">
            <w:pPr>
              <w:rPr>
                <w:rFonts w:ascii="Arial" w:eastAsia="Arial" w:hAnsi="Arial" w:cs="Arial"/>
                <w:b/>
                <w:sz w:val="20"/>
                <w:szCs w:val="20"/>
              </w:rPr>
            </w:pPr>
          </w:p>
          <w:p w14:paraId="6479F801" w14:textId="77777777" w:rsidR="0047525B" w:rsidRDefault="0047525B">
            <w:pPr>
              <w:rPr>
                <w:rFonts w:ascii="Arial" w:eastAsia="Arial" w:hAnsi="Arial" w:cs="Arial"/>
                <w:b/>
                <w:sz w:val="20"/>
                <w:szCs w:val="20"/>
              </w:rPr>
            </w:pPr>
          </w:p>
          <w:p w14:paraId="362C2098" w14:textId="77777777" w:rsidR="0047525B" w:rsidRDefault="0047525B">
            <w:pPr>
              <w:rPr>
                <w:rFonts w:ascii="Arial" w:eastAsia="Arial" w:hAnsi="Arial" w:cs="Arial"/>
                <w:b/>
                <w:sz w:val="20"/>
                <w:szCs w:val="20"/>
              </w:rPr>
            </w:pPr>
          </w:p>
          <w:p w14:paraId="55EB4614" w14:textId="77777777" w:rsidR="0047525B" w:rsidRDefault="0047525B">
            <w:pPr>
              <w:rPr>
                <w:rFonts w:ascii="Arial" w:eastAsia="Arial" w:hAnsi="Arial" w:cs="Arial"/>
                <w:b/>
                <w:sz w:val="20"/>
                <w:szCs w:val="20"/>
              </w:rPr>
            </w:pPr>
          </w:p>
          <w:p w14:paraId="3DEC4575" w14:textId="77777777" w:rsidR="0047525B" w:rsidRDefault="0047525B">
            <w:pPr>
              <w:rPr>
                <w:rFonts w:ascii="Arial" w:eastAsia="Arial" w:hAnsi="Arial" w:cs="Arial"/>
                <w:b/>
                <w:sz w:val="20"/>
                <w:szCs w:val="20"/>
              </w:rPr>
            </w:pPr>
          </w:p>
          <w:p w14:paraId="2C316B54" w14:textId="77777777" w:rsidR="0047525B" w:rsidRDefault="0047525B">
            <w:pPr>
              <w:rPr>
                <w:rFonts w:ascii="Arial" w:eastAsia="Arial" w:hAnsi="Arial" w:cs="Arial"/>
                <w:b/>
                <w:sz w:val="20"/>
                <w:szCs w:val="20"/>
              </w:rPr>
            </w:pPr>
          </w:p>
          <w:p w14:paraId="7EEF367A" w14:textId="77777777" w:rsidR="0047525B" w:rsidRDefault="00F124C1">
            <w:pPr>
              <w:rPr>
                <w:rFonts w:ascii="Arial" w:eastAsia="Arial" w:hAnsi="Arial" w:cs="Arial"/>
                <w:b/>
                <w:sz w:val="20"/>
                <w:szCs w:val="20"/>
              </w:rPr>
            </w:pPr>
            <w:r>
              <w:rPr>
                <w:rFonts w:ascii="Arial" w:eastAsia="Arial" w:hAnsi="Arial" w:cs="Arial"/>
                <w:b/>
                <w:sz w:val="20"/>
                <w:szCs w:val="20"/>
              </w:rPr>
              <w:t xml:space="preserve">        Congressional District, if known:  </w:t>
            </w:r>
          </w:p>
        </w:tc>
      </w:tr>
      <w:tr w:rsidR="0047525B" w14:paraId="6DA4801E" w14:textId="77777777">
        <w:trPr>
          <w:jc w:val="center"/>
        </w:trPr>
        <w:tc>
          <w:tcPr>
            <w:tcW w:w="4968" w:type="dxa"/>
            <w:gridSpan w:val="2"/>
          </w:tcPr>
          <w:p w14:paraId="25E3B6C6" w14:textId="77777777" w:rsidR="0047525B" w:rsidRDefault="00F124C1">
            <w:pPr>
              <w:rPr>
                <w:rFonts w:ascii="Arial" w:eastAsia="Arial" w:hAnsi="Arial" w:cs="Arial"/>
                <w:b/>
                <w:sz w:val="20"/>
                <w:szCs w:val="20"/>
              </w:rPr>
            </w:pPr>
            <w:r>
              <w:rPr>
                <w:rFonts w:ascii="Arial" w:eastAsia="Arial" w:hAnsi="Arial" w:cs="Arial"/>
                <w:b/>
                <w:sz w:val="20"/>
                <w:szCs w:val="20"/>
              </w:rPr>
              <w:t xml:space="preserve">Federal Department/Agency:  </w:t>
            </w:r>
          </w:p>
          <w:p w14:paraId="2BE79CCD" w14:textId="77777777" w:rsidR="0047525B" w:rsidRDefault="0047525B">
            <w:pPr>
              <w:rPr>
                <w:rFonts w:ascii="Arial" w:eastAsia="Arial" w:hAnsi="Arial" w:cs="Arial"/>
                <w:b/>
                <w:sz w:val="20"/>
                <w:szCs w:val="20"/>
              </w:rPr>
            </w:pPr>
          </w:p>
          <w:p w14:paraId="6F773A43" w14:textId="77777777" w:rsidR="0047525B" w:rsidRDefault="0047525B">
            <w:pPr>
              <w:rPr>
                <w:rFonts w:ascii="Arial" w:eastAsia="Arial" w:hAnsi="Arial" w:cs="Arial"/>
                <w:b/>
                <w:sz w:val="20"/>
                <w:szCs w:val="20"/>
              </w:rPr>
            </w:pPr>
          </w:p>
          <w:p w14:paraId="4C031BB8" w14:textId="77777777" w:rsidR="0047525B" w:rsidRDefault="0047525B">
            <w:pPr>
              <w:rPr>
                <w:rFonts w:ascii="Arial" w:eastAsia="Arial" w:hAnsi="Arial" w:cs="Arial"/>
                <w:sz w:val="20"/>
                <w:szCs w:val="20"/>
              </w:rPr>
            </w:pPr>
          </w:p>
          <w:p w14:paraId="2E4B3398" w14:textId="77777777" w:rsidR="0047525B" w:rsidRDefault="0047525B">
            <w:pPr>
              <w:rPr>
                <w:rFonts w:ascii="Arial" w:eastAsia="Arial" w:hAnsi="Arial" w:cs="Arial"/>
                <w:sz w:val="20"/>
                <w:szCs w:val="20"/>
              </w:rPr>
            </w:pPr>
          </w:p>
        </w:tc>
        <w:tc>
          <w:tcPr>
            <w:tcW w:w="5112" w:type="dxa"/>
            <w:gridSpan w:val="2"/>
          </w:tcPr>
          <w:p w14:paraId="16070837" w14:textId="77777777" w:rsidR="0047525B" w:rsidRDefault="00F124C1">
            <w:pPr>
              <w:rPr>
                <w:rFonts w:ascii="Arial" w:eastAsia="Arial" w:hAnsi="Arial" w:cs="Arial"/>
                <w:b/>
                <w:sz w:val="20"/>
                <w:szCs w:val="20"/>
              </w:rPr>
            </w:pPr>
            <w:r>
              <w:rPr>
                <w:rFonts w:ascii="Arial" w:eastAsia="Arial" w:hAnsi="Arial" w:cs="Arial"/>
                <w:b/>
                <w:sz w:val="20"/>
                <w:szCs w:val="20"/>
              </w:rPr>
              <w:t xml:space="preserve">7.  Federal Program Name/Description:   </w:t>
            </w:r>
          </w:p>
          <w:p w14:paraId="26D2F016" w14:textId="77777777" w:rsidR="0047525B" w:rsidRDefault="0047525B">
            <w:pPr>
              <w:rPr>
                <w:rFonts w:ascii="Arial" w:eastAsia="Arial" w:hAnsi="Arial" w:cs="Arial"/>
                <w:b/>
                <w:sz w:val="20"/>
                <w:szCs w:val="20"/>
              </w:rPr>
            </w:pPr>
          </w:p>
          <w:p w14:paraId="05514820" w14:textId="77777777" w:rsidR="0047525B" w:rsidRDefault="0047525B">
            <w:pPr>
              <w:rPr>
                <w:rFonts w:ascii="Arial" w:eastAsia="Arial" w:hAnsi="Arial" w:cs="Arial"/>
                <w:b/>
                <w:sz w:val="20"/>
                <w:szCs w:val="20"/>
              </w:rPr>
            </w:pPr>
          </w:p>
          <w:p w14:paraId="1A4895B8" w14:textId="77777777" w:rsidR="0047525B" w:rsidRDefault="00F124C1">
            <w:pPr>
              <w:rPr>
                <w:rFonts w:ascii="Arial" w:eastAsia="Arial" w:hAnsi="Arial" w:cs="Arial"/>
                <w:sz w:val="20"/>
                <w:szCs w:val="20"/>
              </w:rPr>
            </w:pPr>
            <w:r>
              <w:rPr>
                <w:rFonts w:ascii="Arial" w:eastAsia="Arial" w:hAnsi="Arial" w:cs="Arial"/>
                <w:sz w:val="20"/>
                <w:szCs w:val="20"/>
              </w:rPr>
              <w:t xml:space="preserve">CFDA Number, </w:t>
            </w:r>
            <w:r>
              <w:rPr>
                <w:rFonts w:ascii="Arial" w:eastAsia="Arial" w:hAnsi="Arial" w:cs="Arial"/>
                <w:i/>
                <w:sz w:val="20"/>
                <w:szCs w:val="20"/>
              </w:rPr>
              <w:t>if applicable</w:t>
            </w:r>
            <w:r>
              <w:rPr>
                <w:rFonts w:ascii="Arial" w:eastAsia="Arial" w:hAnsi="Arial" w:cs="Arial"/>
                <w:sz w:val="20"/>
                <w:szCs w:val="20"/>
              </w:rPr>
              <w:t>: __________________</w:t>
            </w:r>
          </w:p>
        </w:tc>
      </w:tr>
      <w:tr w:rsidR="0047525B" w14:paraId="24E309C0" w14:textId="77777777">
        <w:trPr>
          <w:jc w:val="center"/>
        </w:trPr>
        <w:tc>
          <w:tcPr>
            <w:tcW w:w="4968" w:type="dxa"/>
            <w:gridSpan w:val="2"/>
          </w:tcPr>
          <w:p w14:paraId="5AD3FBA7" w14:textId="77777777" w:rsidR="0047525B" w:rsidRDefault="00F124C1">
            <w:pPr>
              <w:rPr>
                <w:rFonts w:ascii="Arial" w:eastAsia="Arial" w:hAnsi="Arial" w:cs="Arial"/>
                <w:i/>
                <w:sz w:val="20"/>
                <w:szCs w:val="20"/>
              </w:rPr>
            </w:pPr>
            <w:r>
              <w:rPr>
                <w:rFonts w:ascii="Arial" w:eastAsia="Arial" w:hAnsi="Arial" w:cs="Arial"/>
                <w:b/>
                <w:sz w:val="20"/>
                <w:szCs w:val="20"/>
              </w:rPr>
              <w:t>Federal Action Number,</w:t>
            </w:r>
            <w:r>
              <w:rPr>
                <w:rFonts w:ascii="Arial" w:eastAsia="Arial" w:hAnsi="Arial" w:cs="Arial"/>
                <w:i/>
                <w:sz w:val="16"/>
                <w:szCs w:val="16"/>
              </w:rPr>
              <w:t xml:space="preserve"> </w:t>
            </w:r>
            <w:r>
              <w:rPr>
                <w:rFonts w:ascii="Arial" w:eastAsia="Arial" w:hAnsi="Arial" w:cs="Arial"/>
                <w:i/>
                <w:sz w:val="20"/>
                <w:szCs w:val="20"/>
              </w:rPr>
              <w:t>if known:</w:t>
            </w:r>
          </w:p>
          <w:p w14:paraId="116A2025" w14:textId="77777777" w:rsidR="0047525B" w:rsidRDefault="0047525B">
            <w:pPr>
              <w:rPr>
                <w:rFonts w:ascii="Arial" w:eastAsia="Arial" w:hAnsi="Arial" w:cs="Arial"/>
                <w:sz w:val="20"/>
                <w:szCs w:val="20"/>
              </w:rPr>
            </w:pPr>
          </w:p>
        </w:tc>
        <w:tc>
          <w:tcPr>
            <w:tcW w:w="5112" w:type="dxa"/>
            <w:gridSpan w:val="2"/>
          </w:tcPr>
          <w:p w14:paraId="2F5FE330" w14:textId="77777777" w:rsidR="0047525B" w:rsidRDefault="00F124C1">
            <w:pPr>
              <w:rPr>
                <w:rFonts w:ascii="Arial" w:eastAsia="Arial" w:hAnsi="Arial" w:cs="Arial"/>
                <w:sz w:val="20"/>
                <w:szCs w:val="20"/>
              </w:rPr>
            </w:pPr>
            <w:r>
              <w:rPr>
                <w:rFonts w:ascii="Arial" w:eastAsia="Arial" w:hAnsi="Arial" w:cs="Arial"/>
                <w:b/>
                <w:sz w:val="20"/>
                <w:szCs w:val="20"/>
              </w:rPr>
              <w:t>9.  Award Amount</w:t>
            </w:r>
            <w:r>
              <w:rPr>
                <w:rFonts w:ascii="Arial" w:eastAsia="Arial" w:hAnsi="Arial" w:cs="Arial"/>
                <w:sz w:val="20"/>
                <w:szCs w:val="20"/>
              </w:rPr>
              <w:t xml:space="preserve">, </w:t>
            </w:r>
            <w:r>
              <w:rPr>
                <w:rFonts w:ascii="Arial" w:eastAsia="Arial" w:hAnsi="Arial" w:cs="Arial"/>
                <w:i/>
                <w:sz w:val="20"/>
                <w:szCs w:val="20"/>
              </w:rPr>
              <w:t xml:space="preserve">if known: </w:t>
            </w:r>
            <w:r>
              <w:rPr>
                <w:rFonts w:ascii="Arial" w:eastAsia="Arial" w:hAnsi="Arial" w:cs="Arial"/>
                <w:sz w:val="20"/>
                <w:szCs w:val="20"/>
              </w:rPr>
              <w:t xml:space="preserve">   </w:t>
            </w:r>
          </w:p>
          <w:p w14:paraId="0C9B87AD" w14:textId="77777777" w:rsidR="0047525B" w:rsidRDefault="0047525B">
            <w:pPr>
              <w:rPr>
                <w:rFonts w:ascii="Arial" w:eastAsia="Arial" w:hAnsi="Arial" w:cs="Arial"/>
                <w:sz w:val="20"/>
                <w:szCs w:val="20"/>
              </w:rPr>
            </w:pPr>
          </w:p>
          <w:p w14:paraId="45B0A627" w14:textId="77777777" w:rsidR="0047525B" w:rsidRDefault="00F124C1">
            <w:pPr>
              <w:rPr>
                <w:rFonts w:ascii="Arial" w:eastAsia="Arial" w:hAnsi="Arial" w:cs="Arial"/>
                <w:b/>
                <w:sz w:val="20"/>
                <w:szCs w:val="20"/>
              </w:rPr>
            </w:pPr>
            <w:r>
              <w:rPr>
                <w:rFonts w:ascii="Arial" w:eastAsia="Arial" w:hAnsi="Arial" w:cs="Arial"/>
                <w:b/>
                <w:sz w:val="20"/>
                <w:szCs w:val="20"/>
              </w:rPr>
              <w:t xml:space="preserve">$  </w:t>
            </w:r>
          </w:p>
        </w:tc>
      </w:tr>
      <w:tr w:rsidR="0047525B" w14:paraId="7023EB02" w14:textId="77777777">
        <w:trPr>
          <w:jc w:val="center"/>
        </w:trPr>
        <w:tc>
          <w:tcPr>
            <w:tcW w:w="4968" w:type="dxa"/>
            <w:gridSpan w:val="2"/>
          </w:tcPr>
          <w:p w14:paraId="34F9CD96" w14:textId="77777777" w:rsidR="0047525B" w:rsidRDefault="00F124C1">
            <w:pPr>
              <w:rPr>
                <w:rFonts w:ascii="Arial" w:eastAsia="Arial" w:hAnsi="Arial" w:cs="Arial"/>
                <w:sz w:val="20"/>
                <w:szCs w:val="20"/>
              </w:rPr>
            </w:pPr>
            <w:r>
              <w:rPr>
                <w:rFonts w:ascii="Arial" w:eastAsia="Arial" w:hAnsi="Arial" w:cs="Arial"/>
                <w:b/>
                <w:sz w:val="20"/>
                <w:szCs w:val="20"/>
              </w:rPr>
              <w:t>10.  a. Name and Address of Lobbying Registrant</w:t>
            </w:r>
          </w:p>
          <w:p w14:paraId="6E50CE3A" w14:textId="77777777" w:rsidR="0047525B" w:rsidRDefault="00F124C1">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(if individual, last name, first name, MI):</w:t>
            </w:r>
            <w:r>
              <w:rPr>
                <w:rFonts w:ascii="Arial" w:eastAsia="Arial" w:hAnsi="Arial" w:cs="Arial"/>
                <w:sz w:val="20"/>
                <w:szCs w:val="20"/>
              </w:rPr>
              <w:t xml:space="preserve">  </w:t>
            </w:r>
          </w:p>
          <w:p w14:paraId="2D048600" w14:textId="77777777" w:rsidR="0047525B" w:rsidRDefault="0047525B">
            <w:pPr>
              <w:rPr>
                <w:rFonts w:ascii="Arial" w:eastAsia="Arial" w:hAnsi="Arial" w:cs="Arial"/>
                <w:sz w:val="20"/>
                <w:szCs w:val="20"/>
              </w:rPr>
            </w:pPr>
          </w:p>
          <w:p w14:paraId="21957C74" w14:textId="77777777" w:rsidR="0047525B" w:rsidRDefault="0047525B">
            <w:pPr>
              <w:rPr>
                <w:rFonts w:ascii="Arial" w:eastAsia="Arial" w:hAnsi="Arial" w:cs="Arial"/>
                <w:sz w:val="20"/>
                <w:szCs w:val="20"/>
              </w:rPr>
            </w:pPr>
          </w:p>
          <w:p w14:paraId="7ED4286E" w14:textId="77777777" w:rsidR="0047525B" w:rsidRDefault="0047525B">
            <w:pPr>
              <w:rPr>
                <w:rFonts w:ascii="Arial" w:eastAsia="Arial" w:hAnsi="Arial" w:cs="Arial"/>
                <w:sz w:val="20"/>
                <w:szCs w:val="20"/>
              </w:rPr>
            </w:pPr>
          </w:p>
          <w:p w14:paraId="2C20104E" w14:textId="77777777" w:rsidR="0047525B" w:rsidRDefault="0047525B">
            <w:pPr>
              <w:rPr>
                <w:rFonts w:ascii="Arial" w:eastAsia="Arial" w:hAnsi="Arial" w:cs="Arial"/>
                <w:sz w:val="20"/>
                <w:szCs w:val="20"/>
              </w:rPr>
            </w:pPr>
          </w:p>
          <w:p w14:paraId="651E3C0D" w14:textId="77777777" w:rsidR="0047525B" w:rsidRDefault="0047525B">
            <w:pPr>
              <w:rPr>
                <w:rFonts w:ascii="Arial" w:eastAsia="Arial" w:hAnsi="Arial" w:cs="Arial"/>
                <w:sz w:val="20"/>
                <w:szCs w:val="20"/>
              </w:rPr>
            </w:pPr>
          </w:p>
        </w:tc>
        <w:tc>
          <w:tcPr>
            <w:tcW w:w="5112" w:type="dxa"/>
            <w:gridSpan w:val="2"/>
          </w:tcPr>
          <w:p w14:paraId="53F2B602" w14:textId="77777777" w:rsidR="0047525B" w:rsidRDefault="00F124C1">
            <w:pPr>
              <w:rPr>
                <w:rFonts w:ascii="Arial" w:eastAsia="Arial" w:hAnsi="Arial" w:cs="Arial"/>
                <w:i/>
                <w:sz w:val="20"/>
                <w:szCs w:val="20"/>
              </w:rPr>
            </w:pPr>
            <w:r>
              <w:rPr>
                <w:rFonts w:ascii="Arial" w:eastAsia="Arial" w:hAnsi="Arial" w:cs="Arial"/>
                <w:b/>
                <w:sz w:val="20"/>
                <w:szCs w:val="20"/>
              </w:rPr>
              <w:t>b.  Individuals Performing Services</w:t>
            </w:r>
            <w:r>
              <w:rPr>
                <w:rFonts w:ascii="Arial" w:eastAsia="Arial" w:hAnsi="Arial" w:cs="Arial"/>
                <w:sz w:val="20"/>
                <w:szCs w:val="20"/>
              </w:rPr>
              <w:t xml:space="preserve"> </w:t>
            </w:r>
            <w:r>
              <w:rPr>
                <w:rFonts w:ascii="Arial" w:eastAsia="Arial" w:hAnsi="Arial" w:cs="Arial"/>
                <w:i/>
                <w:sz w:val="20"/>
                <w:szCs w:val="20"/>
              </w:rPr>
              <w:t>(including address if different from No. 10a)</w:t>
            </w:r>
          </w:p>
          <w:p w14:paraId="213D4B29" w14:textId="77777777" w:rsidR="0047525B" w:rsidRDefault="00F124C1">
            <w:pPr>
              <w:rPr>
                <w:rFonts w:ascii="Arial" w:eastAsia="Arial" w:hAnsi="Arial" w:cs="Arial"/>
                <w:sz w:val="20"/>
                <w:szCs w:val="20"/>
              </w:rPr>
            </w:pPr>
            <w:r>
              <w:rPr>
                <w:rFonts w:ascii="Arial" w:eastAsia="Arial" w:hAnsi="Arial" w:cs="Arial"/>
                <w:i/>
                <w:sz w:val="20"/>
                <w:szCs w:val="20"/>
              </w:rPr>
              <w:t xml:space="preserve">    (last name, first name, MI):</w:t>
            </w:r>
            <w:r>
              <w:rPr>
                <w:rFonts w:ascii="Arial" w:eastAsia="Arial" w:hAnsi="Arial" w:cs="Arial"/>
                <w:sz w:val="20"/>
                <w:szCs w:val="20"/>
              </w:rPr>
              <w:t xml:space="preserve">  </w:t>
            </w:r>
          </w:p>
          <w:p w14:paraId="477934F8" w14:textId="77777777" w:rsidR="0047525B" w:rsidRDefault="0047525B">
            <w:pPr>
              <w:rPr>
                <w:rFonts w:ascii="Arial" w:eastAsia="Arial" w:hAnsi="Arial" w:cs="Arial"/>
                <w:sz w:val="20"/>
                <w:szCs w:val="20"/>
              </w:rPr>
            </w:pPr>
          </w:p>
          <w:p w14:paraId="0FF1D61A" w14:textId="77777777" w:rsidR="0047525B" w:rsidRDefault="0047525B">
            <w:pPr>
              <w:rPr>
                <w:rFonts w:ascii="Arial" w:eastAsia="Arial" w:hAnsi="Arial" w:cs="Arial"/>
                <w:sz w:val="20"/>
                <w:szCs w:val="20"/>
              </w:rPr>
            </w:pPr>
          </w:p>
          <w:p w14:paraId="4BAF6C46" w14:textId="77777777" w:rsidR="0047525B" w:rsidRDefault="0047525B">
            <w:pPr>
              <w:rPr>
                <w:rFonts w:ascii="Arial" w:eastAsia="Arial" w:hAnsi="Arial" w:cs="Arial"/>
                <w:sz w:val="20"/>
                <w:szCs w:val="20"/>
              </w:rPr>
            </w:pPr>
          </w:p>
          <w:p w14:paraId="23D9A88D" w14:textId="77777777" w:rsidR="0047525B" w:rsidRDefault="0047525B">
            <w:pPr>
              <w:rPr>
                <w:rFonts w:ascii="Arial" w:eastAsia="Arial" w:hAnsi="Arial" w:cs="Arial"/>
                <w:b/>
                <w:sz w:val="20"/>
                <w:szCs w:val="20"/>
              </w:rPr>
            </w:pPr>
          </w:p>
        </w:tc>
      </w:tr>
      <w:tr w:rsidR="0047525B" w14:paraId="24E05080" w14:textId="77777777">
        <w:trPr>
          <w:jc w:val="center"/>
        </w:trPr>
        <w:tc>
          <w:tcPr>
            <w:tcW w:w="4968" w:type="dxa"/>
            <w:gridSpan w:val="2"/>
          </w:tcPr>
          <w:p w14:paraId="2CFB9800" w14:textId="77777777" w:rsidR="0047525B" w:rsidRDefault="00F124C1">
            <w:pPr>
              <w:rPr>
                <w:rFonts w:ascii="Arial" w:eastAsia="Arial" w:hAnsi="Arial" w:cs="Arial"/>
                <w:sz w:val="18"/>
                <w:szCs w:val="18"/>
              </w:rPr>
            </w:pPr>
            <w:r>
              <w:rPr>
                <w:rFonts w:ascii="Arial" w:eastAsia="Arial" w:hAnsi="Arial" w:cs="Arial"/>
                <w:b/>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4B02FD9C" w14:textId="77777777" w:rsidR="0047525B" w:rsidRDefault="0047525B">
            <w:pPr>
              <w:rPr>
                <w:rFonts w:ascii="Arial" w:eastAsia="Arial" w:hAnsi="Arial" w:cs="Arial"/>
                <w:b/>
                <w:sz w:val="16"/>
                <w:szCs w:val="16"/>
              </w:rPr>
            </w:pPr>
          </w:p>
          <w:p w14:paraId="4CC819B2" w14:textId="77777777" w:rsidR="0047525B" w:rsidRDefault="00F124C1">
            <w:pPr>
              <w:rPr>
                <w:rFonts w:ascii="Arial" w:eastAsia="Arial" w:hAnsi="Arial" w:cs="Arial"/>
                <w:b/>
                <w:sz w:val="20"/>
                <w:szCs w:val="20"/>
              </w:rPr>
            </w:pPr>
            <w:r>
              <w:rPr>
                <w:rFonts w:ascii="Arial" w:eastAsia="Arial" w:hAnsi="Arial" w:cs="Arial"/>
                <w:b/>
                <w:sz w:val="20"/>
                <w:szCs w:val="20"/>
              </w:rPr>
              <w:t>Signature: __________________________________</w:t>
            </w:r>
          </w:p>
          <w:p w14:paraId="338E9B34" w14:textId="77777777" w:rsidR="0047525B" w:rsidRDefault="0047525B">
            <w:pPr>
              <w:rPr>
                <w:rFonts w:ascii="Arial" w:eastAsia="Arial" w:hAnsi="Arial" w:cs="Arial"/>
                <w:b/>
                <w:sz w:val="20"/>
                <w:szCs w:val="20"/>
              </w:rPr>
            </w:pPr>
          </w:p>
          <w:p w14:paraId="00E4F60E" w14:textId="77777777" w:rsidR="0047525B" w:rsidRDefault="00F124C1">
            <w:pPr>
              <w:rPr>
                <w:rFonts w:ascii="Arial" w:eastAsia="Arial" w:hAnsi="Arial" w:cs="Arial"/>
                <w:b/>
                <w:sz w:val="20"/>
                <w:szCs w:val="20"/>
              </w:rPr>
            </w:pPr>
            <w:r>
              <w:rPr>
                <w:rFonts w:ascii="Arial" w:eastAsia="Arial" w:hAnsi="Arial" w:cs="Arial"/>
                <w:b/>
                <w:sz w:val="20"/>
                <w:szCs w:val="20"/>
              </w:rPr>
              <w:t>Print Name: _____</w:t>
            </w:r>
          </w:p>
          <w:p w14:paraId="6AC03A98" w14:textId="77777777" w:rsidR="0047525B" w:rsidRDefault="0047525B">
            <w:pPr>
              <w:rPr>
                <w:rFonts w:ascii="Arial" w:eastAsia="Arial" w:hAnsi="Arial" w:cs="Arial"/>
                <w:b/>
                <w:sz w:val="20"/>
                <w:szCs w:val="20"/>
              </w:rPr>
            </w:pPr>
          </w:p>
          <w:p w14:paraId="6B94CC4F" w14:textId="77777777" w:rsidR="0047525B" w:rsidRDefault="00F124C1">
            <w:pPr>
              <w:rPr>
                <w:rFonts w:ascii="Arial" w:eastAsia="Arial" w:hAnsi="Arial" w:cs="Arial"/>
                <w:b/>
                <w:sz w:val="20"/>
                <w:szCs w:val="20"/>
              </w:rPr>
            </w:pPr>
            <w:r>
              <w:rPr>
                <w:rFonts w:ascii="Arial" w:eastAsia="Arial" w:hAnsi="Arial" w:cs="Arial"/>
                <w:b/>
                <w:sz w:val="20"/>
                <w:szCs w:val="20"/>
              </w:rPr>
              <w:t>Title: _____</w:t>
            </w:r>
          </w:p>
          <w:p w14:paraId="466ED801" w14:textId="77777777" w:rsidR="0047525B" w:rsidRDefault="0047525B">
            <w:pPr>
              <w:rPr>
                <w:rFonts w:ascii="Arial" w:eastAsia="Arial" w:hAnsi="Arial" w:cs="Arial"/>
                <w:b/>
                <w:sz w:val="20"/>
                <w:szCs w:val="20"/>
              </w:rPr>
            </w:pPr>
          </w:p>
          <w:p w14:paraId="25616805" w14:textId="77777777" w:rsidR="0047525B" w:rsidRDefault="00F124C1">
            <w:pPr>
              <w:rPr>
                <w:rFonts w:ascii="Arial" w:eastAsia="Arial" w:hAnsi="Arial" w:cs="Arial"/>
                <w:sz w:val="20"/>
                <w:szCs w:val="20"/>
              </w:rPr>
            </w:pPr>
            <w:r>
              <w:rPr>
                <w:rFonts w:ascii="Arial" w:eastAsia="Arial" w:hAnsi="Arial" w:cs="Arial"/>
                <w:b/>
                <w:sz w:val="20"/>
                <w:szCs w:val="20"/>
              </w:rPr>
              <w:t>Telephone No.: ____________ Date: _______</w:t>
            </w:r>
          </w:p>
        </w:tc>
      </w:tr>
      <w:tr w:rsidR="0047525B" w14:paraId="0613982D" w14:textId="77777777">
        <w:trPr>
          <w:trHeight w:val="863"/>
          <w:jc w:val="center"/>
        </w:trPr>
        <w:tc>
          <w:tcPr>
            <w:tcW w:w="4968" w:type="dxa"/>
            <w:gridSpan w:val="2"/>
            <w:shd w:val="clear" w:color="auto" w:fill="E6E6E6"/>
          </w:tcPr>
          <w:p w14:paraId="4C7CF951" w14:textId="77777777" w:rsidR="0047525B" w:rsidRDefault="0047525B">
            <w:pPr>
              <w:jc w:val="center"/>
              <w:rPr>
                <w:rFonts w:ascii="Arial" w:eastAsia="Arial" w:hAnsi="Arial" w:cs="Arial"/>
                <w:sz w:val="20"/>
                <w:szCs w:val="20"/>
              </w:rPr>
            </w:pPr>
          </w:p>
          <w:p w14:paraId="717588D1" w14:textId="77777777" w:rsidR="0047525B" w:rsidRDefault="00F124C1">
            <w:pPr>
              <w:jc w:val="center"/>
              <w:rPr>
                <w:rFonts w:ascii="Arial" w:eastAsia="Arial" w:hAnsi="Arial" w:cs="Arial"/>
                <w:sz w:val="20"/>
                <w:szCs w:val="20"/>
              </w:rPr>
            </w:pPr>
            <w:r>
              <w:rPr>
                <w:rFonts w:ascii="Arial" w:eastAsia="Arial" w:hAnsi="Arial" w:cs="Arial"/>
                <w:b/>
                <w:sz w:val="20"/>
                <w:szCs w:val="20"/>
              </w:rPr>
              <w:t>Federal Use Only</w:t>
            </w:r>
          </w:p>
        </w:tc>
        <w:tc>
          <w:tcPr>
            <w:tcW w:w="5112" w:type="dxa"/>
            <w:gridSpan w:val="2"/>
          </w:tcPr>
          <w:p w14:paraId="450EA573" w14:textId="77777777" w:rsidR="0047525B" w:rsidRDefault="0047525B">
            <w:pPr>
              <w:jc w:val="center"/>
              <w:rPr>
                <w:rFonts w:ascii="Arial" w:eastAsia="Arial" w:hAnsi="Arial" w:cs="Arial"/>
                <w:b/>
                <w:sz w:val="18"/>
                <w:szCs w:val="18"/>
              </w:rPr>
            </w:pPr>
          </w:p>
          <w:p w14:paraId="5DEDF96D" w14:textId="77777777" w:rsidR="0047525B" w:rsidRDefault="00F124C1">
            <w:pPr>
              <w:jc w:val="center"/>
              <w:rPr>
                <w:rFonts w:ascii="Arial" w:eastAsia="Arial" w:hAnsi="Arial" w:cs="Arial"/>
                <w:b/>
                <w:sz w:val="18"/>
                <w:szCs w:val="18"/>
              </w:rPr>
            </w:pPr>
            <w:r>
              <w:rPr>
                <w:rFonts w:ascii="Arial" w:eastAsia="Arial" w:hAnsi="Arial" w:cs="Arial"/>
                <w:b/>
                <w:sz w:val="18"/>
                <w:szCs w:val="18"/>
              </w:rPr>
              <w:t>Authorized for Local Reproduction</w:t>
            </w:r>
          </w:p>
          <w:p w14:paraId="0D86C3D6" w14:textId="77777777" w:rsidR="0047525B" w:rsidRDefault="00F124C1">
            <w:pPr>
              <w:jc w:val="center"/>
              <w:rPr>
                <w:rFonts w:ascii="Arial" w:eastAsia="Arial" w:hAnsi="Arial" w:cs="Arial"/>
                <w:sz w:val="20"/>
                <w:szCs w:val="20"/>
              </w:rPr>
            </w:pPr>
            <w:r>
              <w:rPr>
                <w:rFonts w:ascii="Arial" w:eastAsia="Arial" w:hAnsi="Arial" w:cs="Arial"/>
                <w:b/>
                <w:sz w:val="18"/>
                <w:szCs w:val="18"/>
              </w:rPr>
              <w:t>Standard Form - LLL (Rev. 7-97)</w:t>
            </w:r>
          </w:p>
        </w:tc>
      </w:tr>
    </w:tbl>
    <w:p w14:paraId="38C1A900" w14:textId="77777777" w:rsidR="0047525B" w:rsidRDefault="00F124C1">
      <w:pPr>
        <w:spacing w:after="160" w:line="259" w:lineRule="auto"/>
        <w:rPr>
          <w:rFonts w:ascii="Arial" w:eastAsia="Arial" w:hAnsi="Arial" w:cs="Arial"/>
          <w:sz w:val="20"/>
          <w:szCs w:val="20"/>
        </w:rPr>
      </w:pPr>
      <w:r>
        <w:rPr>
          <w:rFonts w:ascii="Arial" w:eastAsia="Arial" w:hAnsi="Arial" w:cs="Arial"/>
          <w:noProof/>
        </w:rPr>
        <w:lastRenderedPageBreak/>
        <w:drawing>
          <wp:inline distT="0" distB="0" distL="0" distR="0" wp14:anchorId="72017F16" wp14:editId="3E755605">
            <wp:extent cx="6858000" cy="8975493"/>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6858000" cy="8975493"/>
                    </a:xfrm>
                    <a:prstGeom prst="rect">
                      <a:avLst/>
                    </a:prstGeom>
                    <a:ln/>
                  </pic:spPr>
                </pic:pic>
              </a:graphicData>
            </a:graphic>
          </wp:inline>
        </w:drawing>
      </w:r>
      <w:r>
        <w:rPr>
          <w:noProof/>
        </w:rPr>
        <mc:AlternateContent>
          <mc:Choice Requires="wps">
            <w:drawing>
              <wp:anchor distT="45720" distB="45720" distL="114300" distR="114300" simplePos="0" relativeHeight="251659264" behindDoc="0" locked="0" layoutInCell="1" hidden="0" allowOverlap="1" wp14:anchorId="3671CE5D" wp14:editId="4706A9BD">
                <wp:simplePos x="0" y="0"/>
                <wp:positionH relativeFrom="column">
                  <wp:posOffset>165100</wp:posOffset>
                </wp:positionH>
                <wp:positionV relativeFrom="paragraph">
                  <wp:posOffset>-144779</wp:posOffset>
                </wp:positionV>
                <wp:extent cx="2751455" cy="27622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3975035" y="3646650"/>
                          <a:ext cx="2741930" cy="266700"/>
                        </a:xfrm>
                        <a:prstGeom prst="rect">
                          <a:avLst/>
                        </a:prstGeom>
                        <a:solidFill>
                          <a:srgbClr val="FFFFFF"/>
                        </a:solidFill>
                        <a:ln>
                          <a:noFill/>
                        </a:ln>
                      </wps:spPr>
                      <wps:txbx>
                        <w:txbxContent>
                          <w:p w14:paraId="2F1A6120" w14:textId="77777777" w:rsidR="008464A2" w:rsidRDefault="008464A2">
                            <w:pPr>
                              <w:textDirection w:val="btLr"/>
                            </w:pPr>
                            <w:r>
                              <w:rPr>
                                <w:color w:val="FF0000"/>
                              </w:rPr>
                              <w:t>(To be completed by awarded vendor)</w:t>
                            </w:r>
                          </w:p>
                        </w:txbxContent>
                      </wps:txbx>
                      <wps:bodyPr spcFirstLastPara="1" wrap="square" lIns="91425" tIns="45700" rIns="91425" bIns="45700" anchor="t" anchorCtr="0">
                        <a:noAutofit/>
                      </wps:bodyPr>
                    </wps:wsp>
                  </a:graphicData>
                </a:graphic>
              </wp:anchor>
            </w:drawing>
          </mc:Choice>
          <mc:Fallback>
            <w:pict>
              <v:rect w14:anchorId="3671CE5D" id="Rectangle 15" o:spid="_x0000_s1026" style="position:absolute;margin-left:13pt;margin-top:-11.4pt;width:216.65pt;height:21.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ExzwEAAIMDAAAOAAAAZHJzL2Uyb0RvYy54bWysU9uO0zAQfUfiHyy/01zapjRqukK7KkJa&#10;QaWFD3Acp7Hk2GbsNunfM3ay2wJviDw448zx+Jwzk93D2CtyEeCk0RXNFiklQnPTSH2q6I/vhw8f&#10;KXGe6YYpo0VFr8LRh/37d7vBliI3nVGNAIJFtCsHW9HOe1smieOd6JlbGCs0JlsDPfO4hVPSABuw&#10;eq+SPE2LZDDQWDBcOIdfn6Yk3cf6bSu4/9a2TniiKorcfFwhrnVYk/2OlSdgtpN8psH+gUXPpMZL&#10;30o9Mc/IGeRfpXrJwTjT+gU3fWLaVnIRNaCaLP1DzUvHrIha0Bxn32xy/68s/3p5sUdAGwbrSodh&#10;UDG20Ic38iNjRZfbzTpdrim5YlysimI9GydGTzgC8s0q2y7RX46IvCg2aQQkt0oWnP8sTE9CUFHA&#10;xkS/2OXZebwdoa+QcLEzSjYHqVTcwKl+VEAuDJt4iE/oGx75DaZ0AGsTjk3p8CW56QqRH+txFlub&#10;5noE4iw/SCT1zJw/MsDuZ5QMOBEVdT/PDAQl6otGy7fZKkcPfNys1kEjgftMfZ9hmncGB81TMoWP&#10;Po7dxPHT2ZtWRuGB1URlJoudjuLmqQyjdL+PqNu/s/8FAAD//wMAUEsDBBQABgAIAAAAIQDF8hTv&#10;3gAAAAkBAAAPAAAAZHJzL2Rvd25yZXYueG1sTI/BTsMwEETvSPyDtUjcWpvQlhLiVKgSNyREALVH&#10;J16SqPE6ip00/D3LiR5XM5p9L9vNrhMTDqH1pOFuqUAgVd62VGv4/HhZbEGEaMiazhNq+MEAu/z6&#10;KjOp9Wd6x6mIteARCqnR0MTYp1KGqkFnwtL3SJx9+8GZyOdQSzuYM4+7TiZKbaQzLfGHxvS4b7A6&#10;FaPT0E1q9XUo18dt0db4epqnvR/ftL69mZ+fQESc438Z/vAZHXJmKv1INohOQ7JhlahhkSSswIXV&#10;+vEeRMmJegCZZ/LSIP8FAAD//wMAUEsBAi0AFAAGAAgAAAAhALaDOJL+AAAA4QEAABMAAAAAAAAA&#10;AAAAAAAAAAAAAFtDb250ZW50X1R5cGVzXS54bWxQSwECLQAUAAYACAAAACEAOP0h/9YAAACUAQAA&#10;CwAAAAAAAAAAAAAAAAAvAQAAX3JlbHMvLnJlbHNQSwECLQAUAAYACAAAACEAiWWxMc8BAACDAwAA&#10;DgAAAAAAAAAAAAAAAAAuAgAAZHJzL2Uyb0RvYy54bWxQSwECLQAUAAYACAAAACEAxfIU794AAAAJ&#10;AQAADwAAAAAAAAAAAAAAAAApBAAAZHJzL2Rvd25yZXYueG1sUEsFBgAAAAAEAAQA8wAAADQFAAAA&#10;AA==&#10;" stroked="f">
                <v:textbox inset="2.53958mm,1.2694mm,2.53958mm,1.2694mm">
                  <w:txbxContent>
                    <w:p w14:paraId="2F1A6120" w14:textId="77777777" w:rsidR="008464A2" w:rsidRDefault="008464A2">
                      <w:pPr>
                        <w:textDirection w:val="btLr"/>
                      </w:pPr>
                      <w:r>
                        <w:rPr>
                          <w:color w:val="FF0000"/>
                        </w:rPr>
                        <w:t>(To be completed by awarded vendor)</w:t>
                      </w:r>
                    </w:p>
                  </w:txbxContent>
                </v:textbox>
                <w10:wrap type="square"/>
              </v:rect>
            </w:pict>
          </mc:Fallback>
        </mc:AlternateContent>
      </w:r>
    </w:p>
    <w:p w14:paraId="787D36BE" w14:textId="77777777" w:rsidR="0047525B" w:rsidRDefault="00F124C1">
      <w:pPr>
        <w:jc w:val="center"/>
        <w:rPr>
          <w:rFonts w:ascii="Arial" w:eastAsia="Arial" w:hAnsi="Arial" w:cs="Arial"/>
          <w:b/>
          <w:sz w:val="32"/>
          <w:szCs w:val="32"/>
        </w:rPr>
      </w:pPr>
      <w:bookmarkStart w:id="12" w:name="_Hlk73539193"/>
      <w:r>
        <w:rPr>
          <w:rFonts w:ascii="Arial" w:eastAsia="Arial" w:hAnsi="Arial" w:cs="Arial"/>
          <w:sz w:val="28"/>
          <w:szCs w:val="28"/>
        </w:rPr>
        <w:lastRenderedPageBreak/>
        <w:tab/>
      </w:r>
      <w:r>
        <w:rPr>
          <w:rFonts w:ascii="Arial" w:eastAsia="Arial" w:hAnsi="Arial" w:cs="Arial"/>
          <w:b/>
          <w:color w:val="FF0000"/>
        </w:rPr>
        <w:t>REQUIRED CONTRACT PROVISIONS</w:t>
      </w:r>
    </w:p>
    <w:p w14:paraId="76AA1DBE" w14:textId="77777777" w:rsidR="0047525B" w:rsidRDefault="0047525B">
      <w:pPr>
        <w:rPr>
          <w:rFonts w:ascii="Century" w:eastAsia="Century" w:hAnsi="Century" w:cs="Century"/>
          <w:b/>
          <w:sz w:val="16"/>
          <w:szCs w:val="16"/>
        </w:rPr>
      </w:pPr>
    </w:p>
    <w:p w14:paraId="35BAF0DD" w14:textId="77777777" w:rsidR="00BA07EE" w:rsidRPr="003D195C" w:rsidRDefault="00BA07EE" w:rsidP="00BA07EE">
      <w:pPr>
        <w:pBdr>
          <w:top w:val="nil"/>
          <w:left w:val="nil"/>
          <w:bottom w:val="nil"/>
          <w:right w:val="nil"/>
          <w:between w:val="nil"/>
        </w:pBdr>
        <w:shd w:val="clear" w:color="auto" w:fill="FFFFFF"/>
        <w:jc w:val="both"/>
        <w:rPr>
          <w:rFonts w:ascii="Arial" w:eastAsia="Arial" w:hAnsi="Arial" w:cs="Arial"/>
          <w:color w:val="000000"/>
          <w:sz w:val="20"/>
          <w:szCs w:val="20"/>
          <w:highlight w:val="white"/>
        </w:rPr>
      </w:pPr>
      <w:r>
        <w:rPr>
          <w:rFonts w:ascii="Arial" w:eastAsia="Arial" w:hAnsi="Arial" w:cs="Arial"/>
          <w:color w:val="000000"/>
          <w:sz w:val="20"/>
          <w:szCs w:val="20"/>
        </w:rPr>
        <w:t xml:space="preserve">2 CFR 200.327 Contract provisions. </w:t>
      </w:r>
      <w:r>
        <w:rPr>
          <w:rFonts w:ascii="Arial" w:eastAsia="Arial" w:hAnsi="Arial" w:cs="Arial"/>
          <w:color w:val="000000"/>
          <w:sz w:val="20"/>
          <w:szCs w:val="20"/>
          <w:highlight w:val="white"/>
        </w:rPr>
        <w:t xml:space="preserve">The non-Federal entity's contracts </w:t>
      </w:r>
      <w:sdt>
        <w:sdtPr>
          <w:tag w:val="goog_rdk_2"/>
          <w:id w:val="86353615"/>
        </w:sdtPr>
        <w:sdtContent>
          <w:r>
            <w:rPr>
              <w:rFonts w:ascii="Arial" w:eastAsia="Arial" w:hAnsi="Arial" w:cs="Arial"/>
              <w:sz w:val="20"/>
              <w:szCs w:val="20"/>
              <w:highlight w:val="white"/>
            </w:rPr>
            <w:t>should</w:t>
          </w:r>
          <w:r>
            <w:rPr>
              <w:rFonts w:ascii="Arial" w:eastAsia="Arial" w:hAnsi="Arial" w:cs="Arial"/>
              <w:color w:val="000000"/>
              <w:sz w:val="20"/>
              <w:szCs w:val="20"/>
              <w:highlight w:val="white"/>
            </w:rPr>
            <w:t xml:space="preserve"> </w:t>
          </w:r>
        </w:sdtContent>
      </w:sdt>
      <w:r>
        <w:rPr>
          <w:rFonts w:ascii="Arial" w:eastAsia="Arial" w:hAnsi="Arial" w:cs="Arial"/>
          <w:color w:val="000000"/>
          <w:sz w:val="20"/>
          <w:szCs w:val="20"/>
          <w:highlight w:val="white"/>
        </w:rPr>
        <w:t xml:space="preserve">contain applicable provisions described in Appendix II to Part 200—Contract Provisions for non-Federal Entity Contracts Under Federal Awards. The non-Federal entity's contracts </w:t>
      </w:r>
      <w:r>
        <w:rPr>
          <w:rFonts w:ascii="Arial" w:eastAsia="Arial" w:hAnsi="Arial" w:cs="Arial"/>
          <w:sz w:val="20"/>
          <w:szCs w:val="20"/>
          <w:highlight w:val="white"/>
        </w:rPr>
        <w:t>may</w:t>
      </w:r>
      <w:r>
        <w:rPr>
          <w:rFonts w:ascii="Arial" w:eastAsia="Arial" w:hAnsi="Arial" w:cs="Arial"/>
          <w:color w:val="000000"/>
          <w:sz w:val="20"/>
          <w:szCs w:val="20"/>
          <w:highlight w:val="white"/>
        </w:rPr>
        <w:t xml:space="preserve"> contain the applicable provisions described in Appendix II to Part 200—Contract Provisions for non-Federal Entity Contracts Under Federal </w:t>
      </w:r>
      <w:sdt>
        <w:sdtPr>
          <w:tag w:val="goog_rdk_3"/>
          <w:id w:val="-1367056954"/>
        </w:sdtPr>
        <w:sdtContent/>
      </w:sdt>
      <w:r>
        <w:rPr>
          <w:rFonts w:ascii="Arial" w:eastAsia="Arial" w:hAnsi="Arial" w:cs="Arial"/>
          <w:color w:val="000000"/>
          <w:sz w:val="20"/>
          <w:szCs w:val="20"/>
          <w:highlight w:val="white"/>
        </w:rPr>
        <w:t xml:space="preserve">Awards. </w:t>
      </w:r>
      <w:r w:rsidRPr="0025323C">
        <w:rPr>
          <w:rFonts w:ascii="Arial" w:eastAsia="Arial" w:hAnsi="Arial" w:cs="Arial"/>
          <w:b/>
          <w:bCs/>
          <w:color w:val="FF0000"/>
          <w:sz w:val="20"/>
          <w:szCs w:val="20"/>
          <w:highlight w:val="white"/>
        </w:rPr>
        <w:t>*Language as of May 21, 2021.</w:t>
      </w:r>
    </w:p>
    <w:p w14:paraId="04C057B9" w14:textId="77777777" w:rsidR="0047525B" w:rsidRDefault="0047525B">
      <w:pPr>
        <w:rPr>
          <w:rFonts w:ascii="Arial" w:eastAsia="Arial" w:hAnsi="Arial" w:cs="Arial"/>
          <w:b/>
          <w:sz w:val="22"/>
          <w:szCs w:val="22"/>
        </w:rPr>
      </w:pPr>
    </w:p>
    <w:p w14:paraId="61F1F519" w14:textId="77777777" w:rsidR="0047525B" w:rsidRDefault="00F124C1">
      <w:pPr>
        <w:rPr>
          <w:rFonts w:ascii="Arial" w:eastAsia="Arial" w:hAnsi="Arial" w:cs="Arial"/>
          <w:b/>
          <w:sz w:val="22"/>
          <w:szCs w:val="22"/>
        </w:rPr>
      </w:pPr>
      <w:r>
        <w:rPr>
          <w:rFonts w:ascii="Arial" w:eastAsia="Arial" w:hAnsi="Arial" w:cs="Arial"/>
          <w:b/>
          <w:sz w:val="22"/>
          <w:szCs w:val="22"/>
        </w:rPr>
        <w:t>All Contracts</w:t>
      </w:r>
    </w:p>
    <w:p w14:paraId="1A54B652" w14:textId="77777777" w:rsidR="0047525B" w:rsidRDefault="0047525B">
      <w:pPr>
        <w:rPr>
          <w:rFonts w:ascii="Arial" w:eastAsia="Arial" w:hAnsi="Arial" w:cs="Arial"/>
          <w:b/>
          <w:sz w:val="22"/>
          <w:szCs w:val="22"/>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7394"/>
        <w:gridCol w:w="1711"/>
      </w:tblGrid>
      <w:tr w:rsidR="00F13AD5" w14:paraId="7DDE01F7" w14:textId="77777777" w:rsidTr="00C96146">
        <w:tc>
          <w:tcPr>
            <w:tcW w:w="1685" w:type="dxa"/>
            <w:shd w:val="clear" w:color="auto" w:fill="auto"/>
            <w:vAlign w:val="center"/>
          </w:tcPr>
          <w:p w14:paraId="48B2B98F" w14:textId="77777777" w:rsidR="00F13AD5" w:rsidRDefault="00F13AD5" w:rsidP="00C96146">
            <w:pPr>
              <w:jc w:val="center"/>
              <w:rPr>
                <w:rFonts w:ascii="Arial" w:eastAsia="Arial" w:hAnsi="Arial" w:cs="Arial"/>
                <w:b/>
                <w:sz w:val="20"/>
                <w:szCs w:val="20"/>
                <w:highlight w:val="white"/>
              </w:rPr>
            </w:pPr>
            <w:r>
              <w:rPr>
                <w:rFonts w:ascii="Arial" w:eastAsia="Arial" w:hAnsi="Arial" w:cs="Arial"/>
                <w:b/>
                <w:sz w:val="20"/>
                <w:szCs w:val="20"/>
                <w:highlight w:val="white"/>
              </w:rPr>
              <w:t>THRESHOLD</w:t>
            </w:r>
          </w:p>
        </w:tc>
        <w:tc>
          <w:tcPr>
            <w:tcW w:w="7394" w:type="dxa"/>
            <w:shd w:val="clear" w:color="auto" w:fill="auto"/>
            <w:vAlign w:val="center"/>
          </w:tcPr>
          <w:p w14:paraId="0B856C02" w14:textId="77777777" w:rsidR="00F13AD5" w:rsidRDefault="00F13AD5" w:rsidP="00C96146">
            <w:pPr>
              <w:jc w:val="center"/>
              <w:rPr>
                <w:rFonts w:ascii="Arial" w:eastAsia="Arial" w:hAnsi="Arial" w:cs="Arial"/>
                <w:b/>
                <w:sz w:val="20"/>
                <w:szCs w:val="20"/>
                <w:highlight w:val="white"/>
              </w:rPr>
            </w:pPr>
            <w:r>
              <w:rPr>
                <w:rFonts w:ascii="Arial" w:eastAsia="Arial" w:hAnsi="Arial" w:cs="Arial"/>
                <w:b/>
                <w:sz w:val="20"/>
                <w:szCs w:val="20"/>
                <w:highlight w:val="white"/>
              </w:rPr>
              <w:t>PROVISION</w:t>
            </w:r>
          </w:p>
        </w:tc>
        <w:tc>
          <w:tcPr>
            <w:tcW w:w="1711" w:type="dxa"/>
            <w:shd w:val="clear" w:color="auto" w:fill="auto"/>
            <w:vAlign w:val="center"/>
          </w:tcPr>
          <w:p w14:paraId="188D4007" w14:textId="77777777" w:rsidR="00F13AD5" w:rsidRDefault="00F13AD5" w:rsidP="00C96146">
            <w:pPr>
              <w:jc w:val="center"/>
              <w:rPr>
                <w:rFonts w:ascii="Arial" w:eastAsia="Arial" w:hAnsi="Arial" w:cs="Arial"/>
                <w:b/>
                <w:sz w:val="20"/>
                <w:szCs w:val="20"/>
                <w:highlight w:val="white"/>
              </w:rPr>
            </w:pPr>
            <w:r>
              <w:rPr>
                <w:rFonts w:ascii="Arial" w:eastAsia="Arial" w:hAnsi="Arial" w:cs="Arial"/>
                <w:b/>
                <w:sz w:val="20"/>
                <w:szCs w:val="20"/>
                <w:highlight w:val="white"/>
              </w:rPr>
              <w:t>CITATION</w:t>
            </w:r>
          </w:p>
        </w:tc>
      </w:tr>
      <w:tr w:rsidR="00F13AD5" w14:paraId="55399CC0" w14:textId="77777777" w:rsidTr="00C96146">
        <w:tc>
          <w:tcPr>
            <w:tcW w:w="1685" w:type="dxa"/>
            <w:shd w:val="clear" w:color="auto" w:fill="auto"/>
            <w:vAlign w:val="center"/>
          </w:tcPr>
          <w:p w14:paraId="48FE4E20"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&gt;$250,000</w:t>
            </w:r>
          </w:p>
          <w:p w14:paraId="5F0802F5"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(Simplified Acquisition Threshold)</w:t>
            </w:r>
          </w:p>
        </w:tc>
        <w:tc>
          <w:tcPr>
            <w:tcW w:w="7394" w:type="dxa"/>
            <w:shd w:val="clear" w:color="auto" w:fill="auto"/>
            <w:vAlign w:val="center"/>
          </w:tcPr>
          <w:p w14:paraId="516648F8" w14:textId="77777777" w:rsidR="00F13AD5" w:rsidRPr="0025323C" w:rsidRDefault="00F13AD5" w:rsidP="00C96146">
            <w:pPr>
              <w:jc w:val="both"/>
              <w:rPr>
                <w:rFonts w:ascii="Arial" w:eastAsia="Arial" w:hAnsi="Arial" w:cs="Arial"/>
                <w:sz w:val="20"/>
                <w:szCs w:val="20"/>
                <w:highlight w:val="white"/>
              </w:rPr>
            </w:pPr>
            <w:r w:rsidRPr="0025323C">
              <w:rPr>
                <w:rFonts w:ascii="Arial" w:hAnsi="Arial" w:cs="Arial"/>
                <w:color w:val="000000"/>
                <w:sz w:val="20"/>
                <w:szCs w:val="20"/>
                <w:shd w:val="clear" w:color="auto" w:fill="FFFFFF"/>
              </w:rPr>
              <w:t>Contracts for more than the simplified acquisition threshold,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tc>
        <w:tc>
          <w:tcPr>
            <w:tcW w:w="1711" w:type="dxa"/>
            <w:shd w:val="clear" w:color="auto" w:fill="auto"/>
            <w:vAlign w:val="center"/>
          </w:tcPr>
          <w:p w14:paraId="5C0A355F"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0EAE7134"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(A)</w:t>
            </w:r>
          </w:p>
        </w:tc>
      </w:tr>
      <w:tr w:rsidR="00F13AD5" w14:paraId="3A8BA553" w14:textId="77777777" w:rsidTr="00C96146">
        <w:tc>
          <w:tcPr>
            <w:tcW w:w="1685" w:type="dxa"/>
            <w:shd w:val="clear" w:color="auto" w:fill="auto"/>
            <w:vAlign w:val="center"/>
          </w:tcPr>
          <w:p w14:paraId="1E3F48D2"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&gt;$10,000</w:t>
            </w:r>
          </w:p>
        </w:tc>
        <w:tc>
          <w:tcPr>
            <w:tcW w:w="7394" w:type="dxa"/>
            <w:shd w:val="clear" w:color="auto" w:fill="auto"/>
            <w:vAlign w:val="center"/>
          </w:tcPr>
          <w:p w14:paraId="7CD9564F"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All contracts in excess of $10,000 must address termination for cause and for convenience by the non-Federal entity including the manner by which it will be effected and the basis for settlement.</w:t>
            </w:r>
          </w:p>
        </w:tc>
        <w:tc>
          <w:tcPr>
            <w:tcW w:w="1711" w:type="dxa"/>
            <w:shd w:val="clear" w:color="auto" w:fill="auto"/>
            <w:vAlign w:val="center"/>
          </w:tcPr>
          <w:p w14:paraId="38D1137B"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47E5160C"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(B)</w:t>
            </w:r>
          </w:p>
        </w:tc>
      </w:tr>
      <w:tr w:rsidR="00F13AD5" w14:paraId="58479734" w14:textId="77777777" w:rsidTr="00C96146">
        <w:tc>
          <w:tcPr>
            <w:tcW w:w="1685" w:type="dxa"/>
            <w:shd w:val="clear" w:color="auto" w:fill="auto"/>
            <w:vAlign w:val="center"/>
          </w:tcPr>
          <w:p w14:paraId="1A522843"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5CDF5446"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7EB0FBA2" w14:textId="77777777" w:rsidR="00F13AD5" w:rsidRDefault="00F13AD5" w:rsidP="00C96146">
            <w:pPr>
              <w:jc w:val="both"/>
              <w:rPr>
                <w:rFonts w:ascii="Arial" w:eastAsia="Arial" w:hAnsi="Arial" w:cs="Arial"/>
                <w:sz w:val="20"/>
                <w:szCs w:val="20"/>
                <w:highlight w:val="white"/>
              </w:rPr>
            </w:pPr>
          </w:p>
          <w:p w14:paraId="66B27FDE"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41 CFR 60-1.4 Equal opportunity clause.</w:t>
            </w:r>
          </w:p>
          <w:p w14:paraId="68E057F7" w14:textId="77777777" w:rsidR="00F13AD5" w:rsidRDefault="00F13AD5" w:rsidP="00C96146">
            <w:pPr>
              <w:jc w:val="both"/>
              <w:rPr>
                <w:rFonts w:ascii="Arial" w:eastAsia="Arial" w:hAnsi="Arial" w:cs="Arial"/>
                <w:sz w:val="20"/>
                <w:szCs w:val="20"/>
                <w:highlight w:val="white"/>
              </w:rPr>
            </w:pPr>
          </w:p>
          <w:p w14:paraId="019B834A"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(b) Federally assisted construction contracts. (1)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46085838" w14:textId="77777777" w:rsidR="00F13AD5" w:rsidRDefault="00F13AD5" w:rsidP="00C96146">
            <w:pPr>
              <w:jc w:val="both"/>
              <w:rPr>
                <w:rFonts w:ascii="Arial" w:eastAsia="Arial" w:hAnsi="Arial" w:cs="Arial"/>
                <w:sz w:val="20"/>
                <w:szCs w:val="20"/>
                <w:highlight w:val="white"/>
              </w:rPr>
            </w:pPr>
          </w:p>
          <w:p w14:paraId="492D27DF"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The [recipient]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645F7EE9" w14:textId="77777777" w:rsidR="00F13AD5" w:rsidRDefault="00F13AD5" w:rsidP="00C96146">
            <w:pPr>
              <w:jc w:val="both"/>
              <w:rPr>
                <w:rFonts w:ascii="Arial" w:eastAsia="Arial" w:hAnsi="Arial" w:cs="Arial"/>
                <w:sz w:val="20"/>
                <w:szCs w:val="20"/>
                <w:highlight w:val="white"/>
              </w:rPr>
            </w:pPr>
          </w:p>
          <w:p w14:paraId="3E9495E0"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During the performance of this contract, the contractor agrees as follows:</w:t>
            </w:r>
          </w:p>
          <w:p w14:paraId="6546750F" w14:textId="77777777" w:rsidR="00F13AD5" w:rsidRDefault="00F13AD5" w:rsidP="00C96146">
            <w:pPr>
              <w:jc w:val="both"/>
              <w:rPr>
                <w:rFonts w:ascii="Arial" w:eastAsia="Arial" w:hAnsi="Arial" w:cs="Arial"/>
                <w:sz w:val="20"/>
                <w:szCs w:val="20"/>
                <w:highlight w:val="white"/>
              </w:rPr>
            </w:pPr>
          </w:p>
          <w:p w14:paraId="5B05B39D"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4C86ED9" w14:textId="77777777" w:rsidR="00F13AD5" w:rsidRDefault="00F13AD5" w:rsidP="00C96146">
            <w:pPr>
              <w:jc w:val="both"/>
              <w:rPr>
                <w:rFonts w:ascii="Arial" w:eastAsia="Arial" w:hAnsi="Arial" w:cs="Arial"/>
                <w:sz w:val="20"/>
                <w:szCs w:val="20"/>
                <w:highlight w:val="white"/>
              </w:rPr>
            </w:pPr>
          </w:p>
          <w:p w14:paraId="18512206"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 xml:space="preserve">Employment, upgrading, demotion, or transfer; recruitment or recruitment advertising; layoff or termination; rates of pay or other forms of compensation; and </w:t>
            </w:r>
            <w:r>
              <w:rPr>
                <w:rFonts w:ascii="Arial" w:eastAsia="Arial" w:hAnsi="Arial" w:cs="Arial"/>
                <w:sz w:val="20"/>
                <w:szCs w:val="20"/>
                <w:highlight w:val="white"/>
              </w:rPr>
              <w:lastRenderedPageBreak/>
              <w:t>selection for training, including apprenticeship. The contractor agrees to post in conspicuous places, available to employees and applicants for employment, notices to be provided setting forth the provisions of this nondiscrimination clause.</w:t>
            </w:r>
          </w:p>
          <w:p w14:paraId="7B92F394" w14:textId="77777777" w:rsidR="00F13AD5" w:rsidRDefault="00F13AD5" w:rsidP="00C96146">
            <w:pPr>
              <w:jc w:val="both"/>
              <w:rPr>
                <w:rFonts w:ascii="Arial" w:eastAsia="Arial" w:hAnsi="Arial" w:cs="Arial"/>
                <w:sz w:val="20"/>
                <w:szCs w:val="20"/>
                <w:highlight w:val="white"/>
              </w:rPr>
            </w:pPr>
          </w:p>
          <w:p w14:paraId="4F9765D5"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7E2A79F6" w14:textId="77777777" w:rsidR="00F13AD5" w:rsidRDefault="00F13AD5" w:rsidP="00C96146">
            <w:pPr>
              <w:jc w:val="both"/>
              <w:rPr>
                <w:rFonts w:ascii="Arial" w:eastAsia="Arial" w:hAnsi="Arial" w:cs="Arial"/>
                <w:sz w:val="20"/>
                <w:szCs w:val="20"/>
                <w:highlight w:val="white"/>
              </w:rPr>
            </w:pPr>
          </w:p>
          <w:p w14:paraId="3E95CD8D"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13FB6561" w14:textId="77777777" w:rsidR="00F13AD5" w:rsidRDefault="00F13AD5" w:rsidP="00C96146">
            <w:pPr>
              <w:jc w:val="both"/>
              <w:rPr>
                <w:rFonts w:ascii="Arial" w:eastAsia="Arial" w:hAnsi="Arial" w:cs="Arial"/>
                <w:sz w:val="20"/>
                <w:szCs w:val="20"/>
                <w:highlight w:val="white"/>
              </w:rPr>
            </w:pPr>
          </w:p>
          <w:p w14:paraId="2E6CF4D5"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24F96ADE" w14:textId="77777777" w:rsidR="00F13AD5" w:rsidRDefault="00F13AD5" w:rsidP="00C96146">
            <w:pPr>
              <w:jc w:val="both"/>
              <w:rPr>
                <w:rFonts w:ascii="Arial" w:eastAsia="Arial" w:hAnsi="Arial" w:cs="Arial"/>
                <w:sz w:val="20"/>
                <w:szCs w:val="20"/>
                <w:highlight w:val="white"/>
              </w:rPr>
            </w:pPr>
          </w:p>
          <w:p w14:paraId="0F85982C"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(5) The contractor will comply with all provisions of Executive Order 11246 of September 24, 1965, and of the rules, regulations, and relevant orders of the Secretary of Labor.</w:t>
            </w:r>
          </w:p>
          <w:p w14:paraId="132B9B71" w14:textId="77777777" w:rsidR="00F13AD5" w:rsidRDefault="00F13AD5" w:rsidP="00C96146">
            <w:pPr>
              <w:jc w:val="both"/>
              <w:rPr>
                <w:rFonts w:ascii="Arial" w:eastAsia="Arial" w:hAnsi="Arial" w:cs="Arial"/>
                <w:sz w:val="20"/>
                <w:szCs w:val="20"/>
                <w:highlight w:val="white"/>
              </w:rPr>
            </w:pPr>
          </w:p>
          <w:p w14:paraId="0AF6EE29"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3E1B3F89" w14:textId="77777777" w:rsidR="00F13AD5" w:rsidRDefault="00F13AD5" w:rsidP="00C96146">
            <w:pPr>
              <w:jc w:val="both"/>
              <w:rPr>
                <w:rFonts w:ascii="Arial" w:eastAsia="Arial" w:hAnsi="Arial" w:cs="Arial"/>
                <w:sz w:val="20"/>
                <w:szCs w:val="20"/>
                <w:highlight w:val="white"/>
              </w:rPr>
            </w:pPr>
          </w:p>
          <w:p w14:paraId="36613DCA"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B8C521D" w14:textId="77777777" w:rsidR="00F13AD5" w:rsidRDefault="00F13AD5" w:rsidP="00C96146">
            <w:pPr>
              <w:jc w:val="both"/>
              <w:rPr>
                <w:rFonts w:ascii="Arial" w:eastAsia="Arial" w:hAnsi="Arial" w:cs="Arial"/>
                <w:sz w:val="20"/>
                <w:szCs w:val="20"/>
                <w:highlight w:val="white"/>
              </w:rPr>
            </w:pPr>
          </w:p>
          <w:p w14:paraId="6136F34E"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1420F033" w14:textId="77777777" w:rsidR="00F13AD5" w:rsidRDefault="00F13AD5" w:rsidP="00C96146">
            <w:pPr>
              <w:jc w:val="both"/>
              <w:rPr>
                <w:rFonts w:ascii="Arial" w:eastAsia="Arial" w:hAnsi="Arial" w:cs="Arial"/>
                <w:sz w:val="20"/>
                <w:szCs w:val="20"/>
                <w:highlight w:val="white"/>
              </w:rPr>
            </w:pPr>
          </w:p>
          <w:p w14:paraId="4EAB877A"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257940F1" w14:textId="77777777" w:rsidR="00F13AD5" w:rsidRDefault="00F13AD5" w:rsidP="00C96146">
            <w:pPr>
              <w:jc w:val="both"/>
              <w:rPr>
                <w:rFonts w:ascii="Arial" w:eastAsia="Arial" w:hAnsi="Arial" w:cs="Arial"/>
                <w:sz w:val="20"/>
                <w:szCs w:val="20"/>
                <w:highlight w:val="white"/>
              </w:rPr>
            </w:pPr>
          </w:p>
          <w:p w14:paraId="37BD2D6D"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The [recipient] further agrees that it will be bound by the above equal opportunity clause with respect to its own employment practices when it participates in federally assisted construction work: Provided, that if the [recipient] so participating is a State or local government, the above equal opportunity clause is not applicable to any agency, instrumentality or subdivision of such government which does not participate in work on or under the contract.</w:t>
            </w:r>
          </w:p>
          <w:p w14:paraId="6F847A33" w14:textId="77777777" w:rsidR="00F13AD5" w:rsidRDefault="00F13AD5" w:rsidP="00C96146">
            <w:pPr>
              <w:jc w:val="both"/>
              <w:rPr>
                <w:rFonts w:ascii="Arial" w:eastAsia="Arial" w:hAnsi="Arial" w:cs="Arial"/>
                <w:sz w:val="20"/>
                <w:szCs w:val="20"/>
                <w:highlight w:val="white"/>
              </w:rPr>
            </w:pPr>
          </w:p>
          <w:p w14:paraId="4850DAEE"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The [recipient]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0EBC595" w14:textId="77777777" w:rsidR="00F13AD5" w:rsidRDefault="00F13AD5" w:rsidP="00C96146">
            <w:pPr>
              <w:jc w:val="both"/>
              <w:rPr>
                <w:rFonts w:ascii="Arial" w:eastAsia="Arial" w:hAnsi="Arial" w:cs="Arial"/>
                <w:sz w:val="20"/>
                <w:szCs w:val="20"/>
                <w:highlight w:val="white"/>
              </w:rPr>
            </w:pPr>
          </w:p>
          <w:p w14:paraId="5007DF43" w14:textId="77777777" w:rsidR="00F13AD5" w:rsidRPr="00627678" w:rsidRDefault="00F13AD5" w:rsidP="00C96146">
            <w:pPr>
              <w:jc w:val="both"/>
              <w:rPr>
                <w:rFonts w:ascii="Arial" w:hAnsi="Arial" w:cs="Arial"/>
                <w:color w:val="000000"/>
                <w:sz w:val="20"/>
                <w:szCs w:val="20"/>
                <w:shd w:val="clear" w:color="auto" w:fill="FFFFFF"/>
              </w:rPr>
            </w:pPr>
            <w:r w:rsidRPr="00627678">
              <w:rPr>
                <w:rFonts w:ascii="Arial" w:hAnsi="Arial" w:cs="Arial"/>
                <w:color w:val="000000"/>
                <w:sz w:val="20"/>
                <w:szCs w:val="20"/>
                <w:shd w:val="clear" w:color="auto" w:fill="FFFFFF"/>
              </w:rPr>
              <w:t xml:space="preserve">The </w:t>
            </w:r>
            <w:r>
              <w:rPr>
                <w:rFonts w:ascii="Arial" w:eastAsia="Arial" w:hAnsi="Arial" w:cs="Arial"/>
                <w:sz w:val="20"/>
                <w:szCs w:val="20"/>
                <w:highlight w:val="white"/>
              </w:rPr>
              <w:t xml:space="preserve">[recipient] </w:t>
            </w:r>
            <w:r w:rsidRPr="00627678">
              <w:rPr>
                <w:rFonts w:ascii="Arial" w:hAnsi="Arial" w:cs="Arial"/>
                <w:color w:val="000000"/>
                <w:sz w:val="20"/>
                <w:szCs w:val="20"/>
                <w:shd w:val="clear" w:color="auto" w:fill="FFFFFF"/>
              </w:rPr>
              <w:t xml:space="preserve">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w:t>
            </w:r>
            <w:r>
              <w:rPr>
                <w:rFonts w:ascii="Arial" w:eastAsia="Arial" w:hAnsi="Arial" w:cs="Arial"/>
                <w:sz w:val="20"/>
                <w:szCs w:val="20"/>
                <w:highlight w:val="white"/>
              </w:rPr>
              <w:t xml:space="preserve">[recipient] </w:t>
            </w:r>
            <w:r w:rsidRPr="00627678">
              <w:rPr>
                <w:rFonts w:ascii="Arial" w:hAnsi="Arial" w:cs="Arial"/>
                <w:color w:val="000000"/>
                <w:sz w:val="20"/>
                <w:szCs w:val="20"/>
                <w:shd w:val="clear" w:color="auto" w:fill="FFFFFF"/>
              </w:rPr>
              <w:t xml:space="preserve">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w:t>
            </w:r>
            <w:r>
              <w:rPr>
                <w:rFonts w:ascii="Arial" w:eastAsia="Arial" w:hAnsi="Arial" w:cs="Arial"/>
                <w:sz w:val="20"/>
                <w:szCs w:val="20"/>
                <w:highlight w:val="white"/>
              </w:rPr>
              <w:t xml:space="preserve">[recipient] </w:t>
            </w:r>
            <w:r w:rsidRPr="00627678">
              <w:rPr>
                <w:rFonts w:ascii="Arial" w:hAnsi="Arial" w:cs="Arial"/>
                <w:color w:val="000000"/>
                <w:sz w:val="20"/>
                <w:szCs w:val="20"/>
                <w:shd w:val="clear" w:color="auto" w:fill="FFFFFF"/>
              </w:rPr>
              <w:t xml:space="preserve">under the program with respect to which the failure or refund occurred until satisfactory assurance of future compliance has been received from such </w:t>
            </w:r>
            <w:r>
              <w:rPr>
                <w:rFonts w:ascii="Arial" w:eastAsia="Arial" w:hAnsi="Arial" w:cs="Arial"/>
                <w:sz w:val="20"/>
                <w:szCs w:val="20"/>
                <w:highlight w:val="white"/>
              </w:rPr>
              <w:t>[recipient]</w:t>
            </w:r>
            <w:r w:rsidRPr="00627678">
              <w:rPr>
                <w:rFonts w:ascii="Arial" w:hAnsi="Arial" w:cs="Arial"/>
                <w:color w:val="000000"/>
                <w:sz w:val="20"/>
                <w:szCs w:val="20"/>
                <w:shd w:val="clear" w:color="auto" w:fill="FFFFFF"/>
              </w:rPr>
              <w:t>; and refer the case to the Department of Justice for appropriate legal proceedings.</w:t>
            </w:r>
          </w:p>
        </w:tc>
        <w:tc>
          <w:tcPr>
            <w:tcW w:w="1711" w:type="dxa"/>
            <w:shd w:val="clear" w:color="auto" w:fill="auto"/>
            <w:vAlign w:val="center"/>
          </w:tcPr>
          <w:p w14:paraId="590CEA06"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lastRenderedPageBreak/>
              <w:t xml:space="preserve">2 CFR 200 </w:t>
            </w:r>
          </w:p>
          <w:p w14:paraId="5F7ADC78"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APPENDIX II (C) and 41 CFR §60-1.4(b) </w:t>
            </w:r>
          </w:p>
          <w:p w14:paraId="0768BDD7" w14:textId="77777777" w:rsidR="00F13AD5" w:rsidRDefault="00F13AD5" w:rsidP="00C96146">
            <w:pPr>
              <w:jc w:val="center"/>
              <w:rPr>
                <w:rFonts w:ascii="Arial" w:eastAsia="Arial" w:hAnsi="Arial" w:cs="Arial"/>
                <w:sz w:val="20"/>
                <w:szCs w:val="20"/>
                <w:highlight w:val="white"/>
              </w:rPr>
            </w:pPr>
          </w:p>
        </w:tc>
      </w:tr>
      <w:tr w:rsidR="00F13AD5" w14:paraId="34C8E034" w14:textId="77777777" w:rsidTr="00C96146">
        <w:tc>
          <w:tcPr>
            <w:tcW w:w="1685" w:type="dxa"/>
            <w:shd w:val="clear" w:color="auto" w:fill="auto"/>
            <w:vAlign w:val="center"/>
          </w:tcPr>
          <w:p w14:paraId="4D808546"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lastRenderedPageBreak/>
              <w:t>&gt;$2,000</w:t>
            </w:r>
          </w:p>
          <w:p w14:paraId="5685B109" w14:textId="77777777" w:rsidR="00F13AD5" w:rsidRDefault="00F13AD5" w:rsidP="00C96146">
            <w:pPr>
              <w:jc w:val="center"/>
              <w:rPr>
                <w:rFonts w:ascii="Arial" w:eastAsia="Arial" w:hAnsi="Arial" w:cs="Arial"/>
                <w:sz w:val="20"/>
                <w:szCs w:val="20"/>
                <w:highlight w:val="white"/>
              </w:rPr>
            </w:pPr>
          </w:p>
        </w:tc>
        <w:tc>
          <w:tcPr>
            <w:tcW w:w="7394" w:type="dxa"/>
            <w:shd w:val="clear" w:color="auto" w:fill="auto"/>
            <w:vAlign w:val="center"/>
          </w:tcPr>
          <w:p w14:paraId="61E5819B" w14:textId="77777777" w:rsidR="00F13AD5" w:rsidRPr="00627678" w:rsidRDefault="00F13AD5" w:rsidP="00C96146">
            <w:pPr>
              <w:jc w:val="both"/>
              <w:rPr>
                <w:rFonts w:ascii="Arial" w:eastAsia="Arial" w:hAnsi="Arial" w:cs="Arial"/>
                <w:sz w:val="20"/>
                <w:szCs w:val="20"/>
                <w:highlight w:val="white"/>
              </w:rPr>
            </w:pPr>
            <w:r w:rsidRPr="00627678">
              <w:rPr>
                <w:rFonts w:ascii="Arial" w:hAnsi="Arial" w:cs="Arial"/>
                <w:color w:val="000000"/>
                <w:sz w:val="20"/>
                <w:szCs w:val="20"/>
                <w:shd w:val="clear" w:color="auto" w:fill="FFFFFF"/>
              </w:rPr>
              <w:t xml:space="preserve">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w:t>
            </w:r>
            <w:r w:rsidRPr="00627678">
              <w:rPr>
                <w:rFonts w:ascii="Arial" w:hAnsi="Arial" w:cs="Arial"/>
                <w:color w:val="000000"/>
                <w:sz w:val="20"/>
                <w:szCs w:val="20"/>
                <w:shd w:val="clear" w:color="auto" w:fill="FFFFFF"/>
              </w:rPr>
              <w:lastRenderedPageBreak/>
              <w:t>part of the compensation to which he or she is otherwise entitled. The non-Federal entity must report all suspected or reported violations to the Federal awarding agency.</w:t>
            </w:r>
          </w:p>
        </w:tc>
        <w:tc>
          <w:tcPr>
            <w:tcW w:w="1711" w:type="dxa"/>
            <w:shd w:val="clear" w:color="auto" w:fill="auto"/>
            <w:vAlign w:val="center"/>
          </w:tcPr>
          <w:p w14:paraId="3CAA0142"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lastRenderedPageBreak/>
              <w:t>2 CFR 200</w:t>
            </w:r>
          </w:p>
          <w:p w14:paraId="60FF14AB"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(D)</w:t>
            </w:r>
          </w:p>
        </w:tc>
      </w:tr>
      <w:tr w:rsidR="00F13AD5" w14:paraId="5E9E7BDB" w14:textId="77777777" w:rsidTr="00C96146">
        <w:tc>
          <w:tcPr>
            <w:tcW w:w="1685" w:type="dxa"/>
            <w:shd w:val="clear" w:color="auto" w:fill="auto"/>
            <w:vAlign w:val="center"/>
          </w:tcPr>
          <w:p w14:paraId="194DFCF1"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&gt;$100,000</w:t>
            </w:r>
          </w:p>
          <w:p w14:paraId="5FED590E" w14:textId="77777777" w:rsidR="00F13AD5" w:rsidRDefault="00F13AD5" w:rsidP="00C96146">
            <w:pPr>
              <w:jc w:val="center"/>
              <w:rPr>
                <w:rFonts w:ascii="Arial" w:eastAsia="Arial" w:hAnsi="Arial" w:cs="Arial"/>
                <w:sz w:val="20"/>
                <w:szCs w:val="20"/>
                <w:highlight w:val="white"/>
              </w:rPr>
            </w:pPr>
          </w:p>
        </w:tc>
        <w:tc>
          <w:tcPr>
            <w:tcW w:w="7394" w:type="dxa"/>
            <w:shd w:val="clear" w:color="auto" w:fill="auto"/>
            <w:vAlign w:val="center"/>
          </w:tcPr>
          <w:p w14:paraId="2F7E4E12"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tc>
        <w:tc>
          <w:tcPr>
            <w:tcW w:w="1711" w:type="dxa"/>
            <w:shd w:val="clear" w:color="auto" w:fill="auto"/>
            <w:vAlign w:val="center"/>
          </w:tcPr>
          <w:p w14:paraId="1B85D62B"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7875E9FD"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(E)</w:t>
            </w:r>
          </w:p>
        </w:tc>
      </w:tr>
      <w:tr w:rsidR="00F13AD5" w14:paraId="6A460EEC" w14:textId="77777777" w:rsidTr="00C96146">
        <w:tc>
          <w:tcPr>
            <w:tcW w:w="1685" w:type="dxa"/>
            <w:shd w:val="clear" w:color="auto" w:fill="auto"/>
            <w:vAlign w:val="center"/>
          </w:tcPr>
          <w:p w14:paraId="01025E99"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52F3C57C"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Rights to Inventions Made Under a Contract or Agreement. If the Federal award meets the definition of “funding agreement” under 37 CFR §401.2 (a) and the recipient or recipient wishes to enter into a contract with a small business firm or nonprofit organization regarding the substitution of parties, assignment or performance of experimental, developmental, or research work under that “funding agreement,” the recipient or recipient must comply with the requirements of 37 CFR Part 401, “Rights to Inventions Made by Nonprofit Organizations and Small Business Firms Under Government Grants, Contracts and Cooperative Agreements,” and any implementing regulations issued by the awarding agency.</w:t>
            </w:r>
          </w:p>
        </w:tc>
        <w:tc>
          <w:tcPr>
            <w:tcW w:w="1711" w:type="dxa"/>
            <w:shd w:val="clear" w:color="auto" w:fill="auto"/>
            <w:vAlign w:val="center"/>
          </w:tcPr>
          <w:p w14:paraId="6CEBFED6"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349C466A"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(F)</w:t>
            </w:r>
          </w:p>
        </w:tc>
      </w:tr>
      <w:tr w:rsidR="00F13AD5" w14:paraId="26B4DDA5" w14:textId="77777777" w:rsidTr="00C96146">
        <w:tc>
          <w:tcPr>
            <w:tcW w:w="1685" w:type="dxa"/>
            <w:shd w:val="clear" w:color="auto" w:fill="auto"/>
            <w:vAlign w:val="center"/>
          </w:tcPr>
          <w:p w14:paraId="1CB75957"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&gt;$150,000</w:t>
            </w:r>
          </w:p>
        </w:tc>
        <w:tc>
          <w:tcPr>
            <w:tcW w:w="7394" w:type="dxa"/>
            <w:shd w:val="clear" w:color="auto" w:fill="auto"/>
            <w:vAlign w:val="center"/>
          </w:tcPr>
          <w:p w14:paraId="40EB1DC5" w14:textId="77777777" w:rsidR="00F13AD5" w:rsidRDefault="00F13AD5" w:rsidP="00C96146">
            <w:pPr>
              <w:jc w:val="both"/>
              <w:rPr>
                <w:rFonts w:ascii="Arial" w:eastAsia="Arial" w:hAnsi="Arial" w:cs="Arial"/>
                <w:sz w:val="20"/>
                <w:szCs w:val="20"/>
                <w:highlight w:val="white"/>
              </w:rPr>
            </w:pPr>
            <w:r>
              <w:rPr>
                <w:rFonts w:ascii="Arial" w:eastAsia="Arial" w:hAnsi="Arial" w:cs="Arial"/>
                <w:color w:val="000000"/>
                <w:sz w:val="20"/>
                <w:szCs w:val="20"/>
                <w:highlight w:val="white"/>
              </w:rPr>
              <w:t>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tc>
        <w:tc>
          <w:tcPr>
            <w:tcW w:w="1711" w:type="dxa"/>
            <w:shd w:val="clear" w:color="auto" w:fill="auto"/>
            <w:vAlign w:val="center"/>
          </w:tcPr>
          <w:p w14:paraId="16E1ED21"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7452C74D"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(G)</w:t>
            </w:r>
          </w:p>
        </w:tc>
      </w:tr>
      <w:tr w:rsidR="00F13AD5" w14:paraId="460BE418" w14:textId="77777777" w:rsidTr="00C96146">
        <w:tc>
          <w:tcPr>
            <w:tcW w:w="1685" w:type="dxa"/>
            <w:shd w:val="clear" w:color="auto" w:fill="auto"/>
            <w:vAlign w:val="center"/>
          </w:tcPr>
          <w:p w14:paraId="03A7C269" w14:textId="77777777" w:rsidR="00F13AD5" w:rsidRDefault="00F13AD5" w:rsidP="00C96146">
            <w:pPr>
              <w:jc w:val="center"/>
              <w:rPr>
                <w:rFonts w:ascii="Arial" w:eastAsia="Arial" w:hAnsi="Arial" w:cs="Arial"/>
                <w:highlight w:val="white"/>
              </w:rPr>
            </w:pPr>
            <w:r>
              <w:rPr>
                <w:rFonts w:ascii="Arial" w:eastAsia="Arial" w:hAnsi="Arial" w:cs="Arial"/>
                <w:sz w:val="20"/>
                <w:szCs w:val="20"/>
                <w:highlight w:val="white"/>
              </w:rPr>
              <w:t>None</w:t>
            </w:r>
          </w:p>
        </w:tc>
        <w:tc>
          <w:tcPr>
            <w:tcW w:w="7394" w:type="dxa"/>
            <w:shd w:val="clear" w:color="auto" w:fill="auto"/>
            <w:vAlign w:val="center"/>
          </w:tcPr>
          <w:p w14:paraId="55D9E3DA"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Debarment 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711" w:type="dxa"/>
            <w:shd w:val="clear" w:color="auto" w:fill="auto"/>
            <w:vAlign w:val="center"/>
          </w:tcPr>
          <w:p w14:paraId="2306F465"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5CDA8422"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(H)</w:t>
            </w:r>
          </w:p>
        </w:tc>
      </w:tr>
      <w:tr w:rsidR="00F13AD5" w14:paraId="00BC44A8" w14:textId="77777777" w:rsidTr="00C96146">
        <w:tc>
          <w:tcPr>
            <w:tcW w:w="1685" w:type="dxa"/>
            <w:shd w:val="clear" w:color="auto" w:fill="auto"/>
            <w:vAlign w:val="center"/>
          </w:tcPr>
          <w:p w14:paraId="513A3B18"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&gt;$100,000</w:t>
            </w:r>
          </w:p>
        </w:tc>
        <w:tc>
          <w:tcPr>
            <w:tcW w:w="7394" w:type="dxa"/>
            <w:shd w:val="clear" w:color="auto" w:fill="auto"/>
            <w:vAlign w:val="center"/>
          </w:tcPr>
          <w:p w14:paraId="41F9E168" w14:textId="77777777" w:rsidR="00F13AD5" w:rsidRDefault="00F13AD5" w:rsidP="00C96146">
            <w:pPr>
              <w:jc w:val="both"/>
              <w:rPr>
                <w:rFonts w:ascii="Arial" w:eastAsia="Arial" w:hAnsi="Arial" w:cs="Arial"/>
                <w:sz w:val="20"/>
                <w:szCs w:val="20"/>
                <w:highlight w:val="white"/>
              </w:rPr>
            </w:pPr>
            <w:r>
              <w:rPr>
                <w:rFonts w:ascii="Arial" w:eastAsia="Arial" w:hAnsi="Arial" w:cs="Arial"/>
                <w:color w:val="000000"/>
                <w:sz w:val="20"/>
                <w:szCs w:val="20"/>
                <w:highlight w:val="white"/>
              </w:rPr>
              <w:t>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w:t>
            </w:r>
          </w:p>
        </w:tc>
        <w:tc>
          <w:tcPr>
            <w:tcW w:w="1711" w:type="dxa"/>
            <w:shd w:val="clear" w:color="auto" w:fill="auto"/>
            <w:vAlign w:val="center"/>
          </w:tcPr>
          <w:p w14:paraId="2A493CE2"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56B1655E"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(I)</w:t>
            </w:r>
          </w:p>
          <w:p w14:paraId="6E8ABAFC"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and</w:t>
            </w:r>
          </w:p>
          <w:p w14:paraId="5B344EB4"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24 CFR §570.303</w:t>
            </w:r>
          </w:p>
        </w:tc>
      </w:tr>
      <w:tr w:rsidR="00F13AD5" w14:paraId="253865A8" w14:textId="77777777" w:rsidTr="00C96146">
        <w:tc>
          <w:tcPr>
            <w:tcW w:w="1685" w:type="dxa"/>
            <w:shd w:val="clear" w:color="auto" w:fill="auto"/>
            <w:vAlign w:val="center"/>
          </w:tcPr>
          <w:p w14:paraId="51A29EC5" w14:textId="77777777" w:rsidR="00F13AD5" w:rsidRDefault="00F13AD5" w:rsidP="00C96146">
            <w:pPr>
              <w:jc w:val="center"/>
              <w:rPr>
                <w:rFonts w:ascii="Arial" w:eastAsia="Arial" w:hAnsi="Arial" w:cs="Arial"/>
                <w:sz w:val="20"/>
                <w:szCs w:val="20"/>
                <w:highlight w:val="white"/>
              </w:rPr>
            </w:pPr>
          </w:p>
        </w:tc>
        <w:tc>
          <w:tcPr>
            <w:tcW w:w="7394" w:type="dxa"/>
            <w:shd w:val="clear" w:color="auto" w:fill="auto"/>
            <w:vAlign w:val="center"/>
          </w:tcPr>
          <w:p w14:paraId="66B1DF2E" w14:textId="77777777" w:rsidR="00F13AD5" w:rsidRDefault="00F13AD5" w:rsidP="00C96146">
            <w:pPr>
              <w:jc w:val="both"/>
              <w:rPr>
                <w:rFonts w:ascii="Arial" w:eastAsia="Arial" w:hAnsi="Arial" w:cs="Arial"/>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§200.323.</w:t>
            </w:r>
          </w:p>
        </w:tc>
        <w:tc>
          <w:tcPr>
            <w:tcW w:w="1711" w:type="dxa"/>
            <w:shd w:val="clear" w:color="auto" w:fill="auto"/>
            <w:vAlign w:val="center"/>
          </w:tcPr>
          <w:p w14:paraId="50CBD76E"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37146A22"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(J)</w:t>
            </w:r>
          </w:p>
        </w:tc>
      </w:tr>
      <w:tr w:rsidR="00F13AD5" w14:paraId="43093869" w14:textId="77777777" w:rsidTr="00C96146">
        <w:tc>
          <w:tcPr>
            <w:tcW w:w="1685" w:type="dxa"/>
            <w:shd w:val="clear" w:color="auto" w:fill="auto"/>
            <w:vAlign w:val="center"/>
          </w:tcPr>
          <w:p w14:paraId="7FA0A68F" w14:textId="77777777" w:rsidR="00F13AD5" w:rsidRDefault="00F13AD5" w:rsidP="00C96146">
            <w:pPr>
              <w:jc w:val="center"/>
              <w:rPr>
                <w:rFonts w:ascii="Arial" w:eastAsia="Arial" w:hAnsi="Arial" w:cs="Arial"/>
                <w:sz w:val="20"/>
                <w:szCs w:val="20"/>
                <w:highlight w:val="white"/>
              </w:rPr>
            </w:pPr>
          </w:p>
        </w:tc>
        <w:tc>
          <w:tcPr>
            <w:tcW w:w="7394" w:type="dxa"/>
            <w:shd w:val="clear" w:color="auto" w:fill="auto"/>
            <w:vAlign w:val="center"/>
          </w:tcPr>
          <w:p w14:paraId="5122B58F" w14:textId="77777777" w:rsidR="00F13AD5" w:rsidRDefault="00F13AD5" w:rsidP="00C96146">
            <w:pPr>
              <w:jc w:val="both"/>
              <w:rPr>
                <w:rFonts w:ascii="Arial" w:eastAsia="Arial" w:hAnsi="Arial" w:cs="Arial"/>
                <w:i/>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§200.316.</w:t>
            </w:r>
          </w:p>
        </w:tc>
        <w:tc>
          <w:tcPr>
            <w:tcW w:w="1711" w:type="dxa"/>
            <w:shd w:val="clear" w:color="auto" w:fill="auto"/>
            <w:vAlign w:val="center"/>
          </w:tcPr>
          <w:p w14:paraId="3B9C014C"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6AEA8BFC"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lastRenderedPageBreak/>
              <w:t>APPENDIX II (K)</w:t>
            </w:r>
          </w:p>
        </w:tc>
      </w:tr>
      <w:tr w:rsidR="00F13AD5" w14:paraId="57F48709" w14:textId="77777777" w:rsidTr="00C96146">
        <w:tc>
          <w:tcPr>
            <w:tcW w:w="1685" w:type="dxa"/>
            <w:shd w:val="clear" w:color="auto" w:fill="auto"/>
            <w:vAlign w:val="center"/>
          </w:tcPr>
          <w:p w14:paraId="53C5E358" w14:textId="77777777" w:rsidR="00F13AD5" w:rsidRDefault="00F13AD5" w:rsidP="00C96146">
            <w:pPr>
              <w:jc w:val="center"/>
              <w:rPr>
                <w:rFonts w:ascii="Arial" w:eastAsia="Arial" w:hAnsi="Arial" w:cs="Arial"/>
                <w:sz w:val="20"/>
                <w:szCs w:val="20"/>
                <w:highlight w:val="white"/>
              </w:rPr>
            </w:pPr>
          </w:p>
        </w:tc>
        <w:tc>
          <w:tcPr>
            <w:tcW w:w="7394" w:type="dxa"/>
            <w:shd w:val="clear" w:color="auto" w:fill="auto"/>
            <w:vAlign w:val="center"/>
          </w:tcPr>
          <w:p w14:paraId="69AF8095" w14:textId="77777777" w:rsidR="00F13AD5" w:rsidRDefault="00F13AD5" w:rsidP="00C96146">
            <w:pPr>
              <w:jc w:val="both"/>
              <w:rPr>
                <w:rFonts w:ascii="Arial" w:eastAsia="Arial" w:hAnsi="Arial" w:cs="Arial"/>
                <w:i/>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§200.322.</w:t>
            </w:r>
          </w:p>
        </w:tc>
        <w:tc>
          <w:tcPr>
            <w:tcW w:w="1711" w:type="dxa"/>
            <w:shd w:val="clear" w:color="auto" w:fill="auto"/>
            <w:vAlign w:val="center"/>
          </w:tcPr>
          <w:p w14:paraId="0CE4B743"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3D5744BB"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APPENDIX II (L)</w:t>
            </w:r>
          </w:p>
        </w:tc>
      </w:tr>
      <w:tr w:rsidR="00F13AD5" w14:paraId="5B66989E" w14:textId="77777777" w:rsidTr="00C96146">
        <w:tc>
          <w:tcPr>
            <w:tcW w:w="1685" w:type="dxa"/>
            <w:shd w:val="clear" w:color="auto" w:fill="auto"/>
            <w:vAlign w:val="center"/>
          </w:tcPr>
          <w:p w14:paraId="5AED3A96" w14:textId="77777777" w:rsidR="00F13AD5" w:rsidRDefault="00F13AD5" w:rsidP="00C96146">
            <w:pPr>
              <w:jc w:val="center"/>
              <w:rPr>
                <w:rFonts w:ascii="Arial" w:eastAsia="Arial" w:hAnsi="Arial" w:cs="Arial"/>
                <w:sz w:val="20"/>
                <w:szCs w:val="20"/>
              </w:rPr>
            </w:pPr>
            <w:r>
              <w:rPr>
                <w:rFonts w:ascii="Arial" w:eastAsia="Arial" w:hAnsi="Arial" w:cs="Arial"/>
                <w:sz w:val="20"/>
                <w:szCs w:val="20"/>
              </w:rPr>
              <w:t>None</w:t>
            </w:r>
          </w:p>
        </w:tc>
        <w:tc>
          <w:tcPr>
            <w:tcW w:w="7394" w:type="dxa"/>
            <w:shd w:val="clear" w:color="auto" w:fill="auto"/>
            <w:vAlign w:val="center"/>
          </w:tcPr>
          <w:p w14:paraId="59ED6FEC" w14:textId="77777777" w:rsidR="00F13AD5" w:rsidRDefault="00F13AD5" w:rsidP="00C96146">
            <w:pPr>
              <w:jc w:val="both"/>
              <w:rPr>
                <w:rFonts w:ascii="Arial" w:eastAsia="Arial" w:hAnsi="Arial" w:cs="Arial"/>
                <w:sz w:val="20"/>
                <w:szCs w:val="20"/>
              </w:rPr>
            </w:pPr>
            <w:r>
              <w:rPr>
                <w:rFonts w:ascii="Arial" w:eastAsia="Arial" w:hAnsi="Arial" w:cs="Arial"/>
                <w:sz w:val="20"/>
                <w:szCs w:val="20"/>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tc>
        <w:tc>
          <w:tcPr>
            <w:tcW w:w="1711" w:type="dxa"/>
            <w:shd w:val="clear" w:color="auto" w:fill="auto"/>
            <w:vAlign w:val="center"/>
          </w:tcPr>
          <w:p w14:paraId="04EB8C00"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2 CFR 200.112</w:t>
            </w:r>
          </w:p>
        </w:tc>
      </w:tr>
      <w:tr w:rsidR="00F13AD5" w14:paraId="47B02A51" w14:textId="77777777" w:rsidTr="00C96146">
        <w:tc>
          <w:tcPr>
            <w:tcW w:w="1685" w:type="dxa"/>
            <w:shd w:val="clear" w:color="auto" w:fill="auto"/>
            <w:vAlign w:val="center"/>
          </w:tcPr>
          <w:p w14:paraId="09F9BD38"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4CDCBC53" w14:textId="77777777" w:rsidR="00F13AD5" w:rsidRPr="0025323C" w:rsidRDefault="00F13AD5" w:rsidP="00C96146">
            <w:pPr>
              <w:jc w:val="both"/>
              <w:rPr>
                <w:rFonts w:ascii="Arial" w:eastAsia="Arial" w:hAnsi="Arial" w:cs="Arial"/>
                <w:sz w:val="20"/>
                <w:szCs w:val="20"/>
                <w:highlight w:val="white"/>
              </w:rPr>
            </w:pPr>
            <w:r w:rsidRPr="0025323C">
              <w:rPr>
                <w:rFonts w:ascii="Arial" w:hAnsi="Arial" w:cs="Arial"/>
                <w:color w:val="333333"/>
                <w:sz w:val="20"/>
                <w:szCs w:val="20"/>
                <w:shd w:val="clear" w:color="auto" w:fill="FFFFFF"/>
              </w:rPr>
              <w:t>The </w:t>
            </w:r>
            <w:hyperlink r:id="rId48" w:history="1">
              <w:r w:rsidRPr="0025323C">
                <w:rPr>
                  <w:rStyle w:val="Hyperlink"/>
                  <w:rFonts w:ascii="Arial" w:hAnsi="Arial" w:cs="Arial"/>
                  <w:color w:val="0068AC"/>
                  <w:sz w:val="20"/>
                  <w:szCs w:val="20"/>
                  <w:shd w:val="clear" w:color="auto" w:fill="FFFFFF"/>
                </w:rPr>
                <w:t>Federal awarding agency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and the </w:t>
            </w:r>
            <w:hyperlink r:id="rId49" w:history="1">
              <w:r w:rsidRPr="0025323C">
                <w:rPr>
                  <w:rStyle w:val="Hyperlink"/>
                  <w:rFonts w:ascii="Arial" w:hAnsi="Arial" w:cs="Arial"/>
                  <w:color w:val="0068AC"/>
                  <w:sz w:val="20"/>
                  <w:szCs w:val="20"/>
                  <w:shd w:val="clear" w:color="auto" w:fill="FFFFFF"/>
                </w:rPr>
                <w:t>non-Federal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should, whenever practicable, collect, transmit, and store </w:t>
            </w:r>
            <w:hyperlink r:id="rId50" w:history="1">
              <w:r w:rsidRPr="0025323C">
                <w:rPr>
                  <w:rStyle w:val="Hyperlink"/>
                  <w:rFonts w:ascii="Arial" w:hAnsi="Arial" w:cs="Arial"/>
                  <w:color w:val="0068AC"/>
                  <w:sz w:val="20"/>
                  <w:szCs w:val="20"/>
                  <w:shd w:val="clear" w:color="auto" w:fill="FFFFFF"/>
                </w:rPr>
                <w:t>Federal award</w:t>
              </w:r>
            </w:hyperlink>
            <w:r w:rsidRPr="0025323C">
              <w:rPr>
                <w:rFonts w:ascii="Arial" w:hAnsi="Arial" w:cs="Arial"/>
                <w:color w:val="333333"/>
                <w:sz w:val="20"/>
                <w:szCs w:val="20"/>
                <w:shd w:val="clear" w:color="auto" w:fill="FFFFFF"/>
              </w:rPr>
              <w:t>-</w:t>
            </w:r>
            <w:r w:rsidRPr="00627678">
              <w:rPr>
                <w:rFonts w:ascii="Arial" w:hAnsi="Arial" w:cs="Arial"/>
                <w:sz w:val="20"/>
                <w:szCs w:val="20"/>
                <w:shd w:val="clear" w:color="auto" w:fill="FFFFFF"/>
              </w:rPr>
              <w:t xml:space="preserve">related information in open and machine-readable formats rather than in closed formats or on paper in accordance with applicable legislative requirements. A machine-readable format is a format in a standard computer language (not English text) that can be read automatically by a web browser or computer system. </w:t>
            </w:r>
            <w:r w:rsidRPr="0025323C">
              <w:rPr>
                <w:rFonts w:ascii="Arial" w:hAnsi="Arial" w:cs="Arial"/>
                <w:color w:val="333333"/>
                <w:sz w:val="20"/>
                <w:szCs w:val="20"/>
                <w:shd w:val="clear" w:color="auto" w:fill="FFFFFF"/>
              </w:rPr>
              <w:t>The </w:t>
            </w:r>
            <w:hyperlink r:id="rId51" w:history="1">
              <w:r w:rsidRPr="0025323C">
                <w:rPr>
                  <w:rStyle w:val="Hyperlink"/>
                  <w:rFonts w:ascii="Arial" w:hAnsi="Arial" w:cs="Arial"/>
                  <w:color w:val="0068AC"/>
                  <w:sz w:val="20"/>
                  <w:szCs w:val="20"/>
                  <w:shd w:val="clear" w:color="auto" w:fill="FFFFFF"/>
                </w:rPr>
                <w:t>Federal awarding agency</w:t>
              </w:r>
            </w:hyperlink>
            <w:r w:rsidRPr="0025323C">
              <w:rPr>
                <w:rFonts w:ascii="Arial" w:hAnsi="Arial" w:cs="Arial"/>
                <w:color w:val="333333"/>
                <w:sz w:val="20"/>
                <w:szCs w:val="20"/>
                <w:shd w:val="clear" w:color="auto" w:fill="FFFFFF"/>
              </w:rPr>
              <w:t> or </w:t>
            </w:r>
            <w:hyperlink r:id="rId52" w:history="1">
              <w:r w:rsidRPr="0025323C">
                <w:rPr>
                  <w:rStyle w:val="Hyperlink"/>
                  <w:rFonts w:ascii="Arial" w:hAnsi="Arial" w:cs="Arial"/>
                  <w:color w:val="0068AC"/>
                  <w:sz w:val="20"/>
                  <w:szCs w:val="20"/>
                  <w:shd w:val="clear" w:color="auto" w:fill="FFFFFF"/>
                </w:rPr>
                <w:t>pass-through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 xml:space="preserve">must always provide or accept paper versions </w:t>
            </w:r>
            <w:r w:rsidRPr="0025323C">
              <w:rPr>
                <w:rFonts w:ascii="Arial" w:hAnsi="Arial" w:cs="Arial"/>
                <w:color w:val="333333"/>
                <w:sz w:val="20"/>
                <w:szCs w:val="20"/>
                <w:shd w:val="clear" w:color="auto" w:fill="FFFFFF"/>
              </w:rPr>
              <w:t>of </w:t>
            </w:r>
            <w:hyperlink r:id="rId53" w:history="1">
              <w:r w:rsidRPr="0025323C">
                <w:rPr>
                  <w:rStyle w:val="Hyperlink"/>
                  <w:rFonts w:ascii="Arial" w:hAnsi="Arial" w:cs="Arial"/>
                  <w:color w:val="0068AC"/>
                  <w:sz w:val="20"/>
                  <w:szCs w:val="20"/>
                  <w:shd w:val="clear" w:color="auto" w:fill="FFFFFF"/>
                </w:rPr>
                <w:t>Federal award</w:t>
              </w:r>
            </w:hyperlink>
            <w:r w:rsidRPr="0025323C">
              <w:rPr>
                <w:rFonts w:ascii="Arial" w:hAnsi="Arial" w:cs="Arial"/>
                <w:color w:val="333333"/>
                <w:sz w:val="20"/>
                <w:szCs w:val="20"/>
                <w:shd w:val="clear" w:color="auto" w:fill="FFFFFF"/>
              </w:rPr>
              <w:t>-</w:t>
            </w:r>
            <w:r w:rsidRPr="00627678">
              <w:rPr>
                <w:rFonts w:ascii="Arial" w:hAnsi="Arial" w:cs="Arial"/>
                <w:sz w:val="20"/>
                <w:szCs w:val="20"/>
                <w:shd w:val="clear" w:color="auto" w:fill="FFFFFF"/>
              </w:rPr>
              <w:t>related information to and from the </w:t>
            </w:r>
            <w:hyperlink r:id="rId54" w:history="1">
              <w:r w:rsidRPr="0025323C">
                <w:rPr>
                  <w:rStyle w:val="Hyperlink"/>
                  <w:rFonts w:ascii="Arial" w:hAnsi="Arial" w:cs="Arial"/>
                  <w:color w:val="0068AC"/>
                  <w:sz w:val="20"/>
                  <w:szCs w:val="20"/>
                  <w:shd w:val="clear" w:color="auto" w:fill="FFFFFF"/>
                </w:rPr>
                <w:t>non-Federal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upon request. If paper copies are submitted, the </w:t>
            </w:r>
            <w:hyperlink r:id="rId55" w:history="1">
              <w:r w:rsidRPr="0025323C">
                <w:rPr>
                  <w:rStyle w:val="Hyperlink"/>
                  <w:rFonts w:ascii="Arial" w:hAnsi="Arial" w:cs="Arial"/>
                  <w:color w:val="0068AC"/>
                  <w:sz w:val="20"/>
                  <w:szCs w:val="20"/>
                  <w:shd w:val="clear" w:color="auto" w:fill="FFFFFF"/>
                </w:rPr>
                <w:t>Federal awarding agency</w:t>
              </w:r>
            </w:hyperlink>
            <w:r w:rsidRPr="0025323C">
              <w:rPr>
                <w:rFonts w:ascii="Arial" w:hAnsi="Arial" w:cs="Arial"/>
                <w:color w:val="333333"/>
                <w:sz w:val="20"/>
                <w:szCs w:val="20"/>
                <w:shd w:val="clear" w:color="auto" w:fill="FFFFFF"/>
              </w:rPr>
              <w:t> or </w:t>
            </w:r>
            <w:hyperlink r:id="rId56" w:history="1">
              <w:r w:rsidRPr="0025323C">
                <w:rPr>
                  <w:rStyle w:val="Hyperlink"/>
                  <w:rFonts w:ascii="Arial" w:hAnsi="Arial" w:cs="Arial"/>
                  <w:color w:val="0068AC"/>
                  <w:sz w:val="20"/>
                  <w:szCs w:val="20"/>
                  <w:shd w:val="clear" w:color="auto" w:fill="FFFFFF"/>
                </w:rPr>
                <w:t>pass-through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must not require more than an original and two copies. When original records are electronic and cannot be altered, there is no need to create and retain paper copies. When original records are paper, electronic versions may be substituted through the use of duplication or other forms of electronic media provided that they are subject to periodic quality control reviews, provide reasonable safeguards against alteration, and remain readable.</w:t>
            </w:r>
          </w:p>
        </w:tc>
        <w:tc>
          <w:tcPr>
            <w:tcW w:w="1711" w:type="dxa"/>
            <w:shd w:val="clear" w:color="auto" w:fill="auto"/>
            <w:vAlign w:val="center"/>
          </w:tcPr>
          <w:p w14:paraId="4B3191B8"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2 CFR 200.336</w:t>
            </w:r>
          </w:p>
        </w:tc>
      </w:tr>
      <w:tr w:rsidR="00F13AD5" w14:paraId="3FBB2977" w14:textId="77777777" w:rsidTr="00C96146">
        <w:tc>
          <w:tcPr>
            <w:tcW w:w="1685" w:type="dxa"/>
            <w:shd w:val="clear" w:color="auto" w:fill="auto"/>
            <w:vAlign w:val="center"/>
          </w:tcPr>
          <w:p w14:paraId="4C544389"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57AFBE01"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Contracting with HUB, small and minority businesses, women's business enterprises, and labor surplus area firms.</w:t>
            </w:r>
          </w:p>
          <w:p w14:paraId="0C190109" w14:textId="77777777" w:rsidR="00F13AD5" w:rsidRDefault="00F13AD5" w:rsidP="00C96146">
            <w:pPr>
              <w:jc w:val="both"/>
              <w:rPr>
                <w:rFonts w:ascii="Arial" w:eastAsia="Arial" w:hAnsi="Arial" w:cs="Arial"/>
                <w:sz w:val="20"/>
                <w:szCs w:val="20"/>
                <w:highlight w:val="white"/>
              </w:rPr>
            </w:pPr>
          </w:p>
          <w:p w14:paraId="3649737D"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(a) The non-Federal entity must take all necessary affirmative steps to assure that minority businesses, women's business enterprises, and labor surplus area firms are used when possible.</w:t>
            </w:r>
          </w:p>
          <w:p w14:paraId="3AE0453F" w14:textId="77777777" w:rsidR="00F13AD5" w:rsidRDefault="00F13AD5" w:rsidP="00C96146">
            <w:pPr>
              <w:jc w:val="both"/>
              <w:rPr>
                <w:rFonts w:ascii="Arial" w:eastAsia="Arial" w:hAnsi="Arial" w:cs="Arial"/>
                <w:sz w:val="20"/>
                <w:szCs w:val="20"/>
                <w:highlight w:val="white"/>
              </w:rPr>
            </w:pPr>
          </w:p>
          <w:p w14:paraId="48CD5CA0"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(b) Affirmative steps must include:</w:t>
            </w:r>
          </w:p>
          <w:p w14:paraId="09673EB2" w14:textId="77777777" w:rsidR="00F13AD5" w:rsidRDefault="00F13AD5" w:rsidP="00C96146">
            <w:pPr>
              <w:jc w:val="both"/>
              <w:rPr>
                <w:rFonts w:ascii="Arial" w:eastAsia="Arial" w:hAnsi="Arial" w:cs="Arial"/>
                <w:sz w:val="20"/>
                <w:szCs w:val="20"/>
                <w:highlight w:val="white"/>
              </w:rPr>
            </w:pPr>
          </w:p>
          <w:p w14:paraId="58DCDA9A"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(1) Placing qualified small and minority businesses and women's business enterprises on solicitation lists;</w:t>
            </w:r>
          </w:p>
          <w:p w14:paraId="2BBB18AB" w14:textId="77777777" w:rsidR="00F13AD5" w:rsidRDefault="00F13AD5" w:rsidP="00C96146">
            <w:pPr>
              <w:jc w:val="both"/>
              <w:rPr>
                <w:rFonts w:ascii="Arial" w:eastAsia="Arial" w:hAnsi="Arial" w:cs="Arial"/>
                <w:sz w:val="20"/>
                <w:szCs w:val="20"/>
                <w:highlight w:val="white"/>
              </w:rPr>
            </w:pPr>
          </w:p>
          <w:p w14:paraId="43AE1FFA"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(2) Assuring that small and minority businesses, and women's business enterprises are solicited whenever they are potential sources;</w:t>
            </w:r>
          </w:p>
          <w:p w14:paraId="0A0D9B15" w14:textId="77777777" w:rsidR="00F13AD5" w:rsidRDefault="00F13AD5" w:rsidP="00C96146">
            <w:pPr>
              <w:jc w:val="both"/>
              <w:rPr>
                <w:rFonts w:ascii="Arial" w:eastAsia="Arial" w:hAnsi="Arial" w:cs="Arial"/>
                <w:sz w:val="20"/>
                <w:szCs w:val="20"/>
                <w:highlight w:val="white"/>
              </w:rPr>
            </w:pPr>
          </w:p>
          <w:p w14:paraId="47031F43"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(3) Dividing total requirements, when economically feasible, into smaller tasks or quantities to permit maximum participation by small and minority businesses, and women's business enterprises;</w:t>
            </w:r>
          </w:p>
          <w:p w14:paraId="5DD334BD" w14:textId="77777777" w:rsidR="00F13AD5" w:rsidRDefault="00F13AD5" w:rsidP="00C96146">
            <w:pPr>
              <w:jc w:val="both"/>
              <w:rPr>
                <w:rFonts w:ascii="Arial" w:eastAsia="Arial" w:hAnsi="Arial" w:cs="Arial"/>
                <w:sz w:val="20"/>
                <w:szCs w:val="20"/>
                <w:highlight w:val="white"/>
              </w:rPr>
            </w:pPr>
          </w:p>
          <w:p w14:paraId="0A9B29FA"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(4) Establishing delivery schedules, where the requirement permits, which encourage participation by small and minority businesses, and women's business enterprises;</w:t>
            </w:r>
          </w:p>
          <w:p w14:paraId="7DA62433" w14:textId="77777777" w:rsidR="00F13AD5" w:rsidRDefault="00F13AD5" w:rsidP="00C96146">
            <w:pPr>
              <w:jc w:val="both"/>
              <w:rPr>
                <w:rFonts w:ascii="Arial" w:eastAsia="Arial" w:hAnsi="Arial" w:cs="Arial"/>
                <w:sz w:val="20"/>
                <w:szCs w:val="20"/>
                <w:highlight w:val="white"/>
              </w:rPr>
            </w:pPr>
          </w:p>
          <w:p w14:paraId="69C7A432"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(5) Using the services and assistance, as appropriate, of such organizations as the Small Business Administration and the Minority Business Development Agency of the Department of Commerce; and</w:t>
            </w:r>
          </w:p>
          <w:p w14:paraId="2AF3131E" w14:textId="77777777" w:rsidR="00F13AD5" w:rsidRDefault="00F13AD5" w:rsidP="00C96146">
            <w:pPr>
              <w:jc w:val="both"/>
              <w:rPr>
                <w:rFonts w:ascii="Arial" w:eastAsia="Arial" w:hAnsi="Arial" w:cs="Arial"/>
                <w:sz w:val="20"/>
                <w:szCs w:val="20"/>
                <w:highlight w:val="white"/>
              </w:rPr>
            </w:pPr>
          </w:p>
          <w:p w14:paraId="4A313087"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(6) Requiring the prime contractor, if subcontracts are to be let, to take the affirmative steps listed in paragraphs (1) through (5) of this section.</w:t>
            </w:r>
          </w:p>
        </w:tc>
        <w:tc>
          <w:tcPr>
            <w:tcW w:w="1711" w:type="dxa"/>
            <w:shd w:val="clear" w:color="auto" w:fill="auto"/>
            <w:vAlign w:val="center"/>
          </w:tcPr>
          <w:p w14:paraId="5C1F8195"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2 CFR 200.321</w:t>
            </w:r>
          </w:p>
        </w:tc>
      </w:tr>
      <w:tr w:rsidR="00F13AD5" w14:paraId="6F6B6788" w14:textId="77777777" w:rsidTr="00C96146">
        <w:tc>
          <w:tcPr>
            <w:tcW w:w="1685" w:type="dxa"/>
            <w:shd w:val="clear" w:color="auto" w:fill="auto"/>
            <w:vAlign w:val="center"/>
          </w:tcPr>
          <w:p w14:paraId="0A328922"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4FC39B18"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 xml:space="preserve">Financial records, supporting documents, statistical records, and all other non-Federal entity records pertinent to a Federal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recipient. </w:t>
            </w:r>
            <w:r>
              <w:rPr>
                <w:rFonts w:ascii="Arial" w:eastAsia="Arial" w:hAnsi="Arial" w:cs="Arial"/>
                <w:sz w:val="20"/>
                <w:szCs w:val="20"/>
                <w:highlight w:val="white"/>
              </w:rPr>
              <w:lastRenderedPageBreak/>
              <w:t>Federal awarding agencies and pass-through entities must not impose any other record retention requirements upon non-Federal entities. The only exceptions are the following:</w:t>
            </w:r>
          </w:p>
          <w:p w14:paraId="1E21B4F9" w14:textId="77777777" w:rsidR="00F13AD5" w:rsidRDefault="00F13AD5" w:rsidP="00C96146">
            <w:pPr>
              <w:jc w:val="both"/>
              <w:rPr>
                <w:rFonts w:ascii="Arial" w:eastAsia="Arial" w:hAnsi="Arial" w:cs="Arial"/>
                <w:sz w:val="20"/>
                <w:szCs w:val="20"/>
                <w:highlight w:val="white"/>
              </w:rPr>
            </w:pPr>
          </w:p>
          <w:p w14:paraId="0E28725A"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(a) If any litigation, claim, or audit is started before the expiration of the 3-year period, the records must be retained until all litigation, claims, or audit findings involving the records have been resolved and final action taken.</w:t>
            </w:r>
          </w:p>
          <w:p w14:paraId="40B79B85" w14:textId="77777777" w:rsidR="00F13AD5" w:rsidRDefault="00F13AD5" w:rsidP="00C96146">
            <w:pPr>
              <w:jc w:val="both"/>
              <w:rPr>
                <w:rFonts w:ascii="Arial" w:eastAsia="Arial" w:hAnsi="Arial" w:cs="Arial"/>
                <w:sz w:val="20"/>
                <w:szCs w:val="20"/>
                <w:highlight w:val="white"/>
              </w:rPr>
            </w:pPr>
          </w:p>
          <w:p w14:paraId="5ED61954"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(b) When the non-Federal entity is notified in writing by the Federal awarding agency, cognizant agency for audit, oversight agency for audit, cognizant agency for indirect costs, or pass-through entity to extend the retention period.</w:t>
            </w:r>
          </w:p>
          <w:p w14:paraId="56968774" w14:textId="77777777" w:rsidR="00F13AD5" w:rsidRDefault="00F13AD5" w:rsidP="00C96146">
            <w:pPr>
              <w:jc w:val="both"/>
              <w:rPr>
                <w:rFonts w:ascii="Arial" w:eastAsia="Arial" w:hAnsi="Arial" w:cs="Arial"/>
                <w:sz w:val="20"/>
                <w:szCs w:val="20"/>
                <w:highlight w:val="white"/>
              </w:rPr>
            </w:pPr>
          </w:p>
          <w:p w14:paraId="67D7421B"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(c) Records for real property and equipment acquired with Federal funds must be retained for 3 years after final disposition.</w:t>
            </w:r>
          </w:p>
          <w:p w14:paraId="48100543" w14:textId="77777777" w:rsidR="00F13AD5" w:rsidRDefault="00F13AD5" w:rsidP="00C96146">
            <w:pPr>
              <w:jc w:val="both"/>
              <w:rPr>
                <w:rFonts w:ascii="Arial" w:eastAsia="Arial" w:hAnsi="Arial" w:cs="Arial"/>
                <w:sz w:val="20"/>
                <w:szCs w:val="20"/>
                <w:highlight w:val="white"/>
              </w:rPr>
            </w:pPr>
          </w:p>
          <w:p w14:paraId="29A6B40E"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(d) When records are transferred to or maintained by the Federal awarding agency or pass-through entity, the 3-year retention requirement is not applicable to the non-Federal entity.</w:t>
            </w:r>
          </w:p>
          <w:p w14:paraId="7B565952" w14:textId="77777777" w:rsidR="00F13AD5" w:rsidRDefault="00F13AD5" w:rsidP="00C96146">
            <w:pPr>
              <w:jc w:val="both"/>
              <w:rPr>
                <w:rFonts w:ascii="Arial" w:eastAsia="Arial" w:hAnsi="Arial" w:cs="Arial"/>
                <w:sz w:val="20"/>
                <w:szCs w:val="20"/>
                <w:highlight w:val="white"/>
              </w:rPr>
            </w:pPr>
          </w:p>
          <w:p w14:paraId="3AAD8FA2"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(e) Records for program income transactions after the period of performance. In some cases, 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2F6C029C" w14:textId="77777777" w:rsidR="00F13AD5" w:rsidRDefault="00F13AD5" w:rsidP="00C96146">
            <w:pPr>
              <w:jc w:val="both"/>
              <w:rPr>
                <w:rFonts w:ascii="Arial" w:eastAsia="Arial" w:hAnsi="Arial" w:cs="Arial"/>
                <w:sz w:val="20"/>
                <w:szCs w:val="20"/>
                <w:highlight w:val="white"/>
              </w:rPr>
            </w:pPr>
          </w:p>
          <w:p w14:paraId="5DACDC75"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4B9260C6" w14:textId="77777777" w:rsidR="00F13AD5" w:rsidRDefault="00F13AD5" w:rsidP="00C96146">
            <w:pPr>
              <w:jc w:val="both"/>
              <w:rPr>
                <w:rFonts w:ascii="Arial" w:eastAsia="Arial" w:hAnsi="Arial" w:cs="Arial"/>
                <w:sz w:val="20"/>
                <w:szCs w:val="20"/>
                <w:highlight w:val="white"/>
              </w:rPr>
            </w:pPr>
          </w:p>
          <w:p w14:paraId="499777D3"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(1) If submitted for negotiation.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52DCC912" w14:textId="77777777" w:rsidR="00F13AD5" w:rsidRDefault="00F13AD5" w:rsidP="00C96146">
            <w:pPr>
              <w:jc w:val="both"/>
              <w:rPr>
                <w:rFonts w:ascii="Arial" w:eastAsia="Arial" w:hAnsi="Arial" w:cs="Arial"/>
                <w:sz w:val="20"/>
                <w:szCs w:val="20"/>
                <w:highlight w:val="white"/>
              </w:rPr>
            </w:pPr>
          </w:p>
          <w:p w14:paraId="7B1A9532"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(2) If not submitted for negotiation.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w:t>
            </w:r>
          </w:p>
        </w:tc>
        <w:tc>
          <w:tcPr>
            <w:tcW w:w="1711" w:type="dxa"/>
            <w:shd w:val="clear" w:color="auto" w:fill="auto"/>
            <w:vAlign w:val="center"/>
          </w:tcPr>
          <w:p w14:paraId="45DAA151" w14:textId="77777777" w:rsidR="00F13AD5" w:rsidRDefault="00F13AD5" w:rsidP="00C96146">
            <w:pPr>
              <w:jc w:val="center"/>
              <w:rPr>
                <w:rFonts w:ascii="Arial" w:eastAsia="Arial" w:hAnsi="Arial" w:cs="Arial"/>
                <w:highlight w:val="white"/>
              </w:rPr>
            </w:pPr>
            <w:r>
              <w:rPr>
                <w:rFonts w:ascii="Arial" w:eastAsia="Arial" w:hAnsi="Arial" w:cs="Arial"/>
                <w:sz w:val="20"/>
                <w:szCs w:val="20"/>
                <w:highlight w:val="white"/>
              </w:rPr>
              <w:lastRenderedPageBreak/>
              <w:t>2 CFR 200.334</w:t>
            </w:r>
          </w:p>
        </w:tc>
      </w:tr>
      <w:tr w:rsidR="00F13AD5" w:rsidRPr="00627678" w14:paraId="26B229F7" w14:textId="77777777" w:rsidTr="00C96146">
        <w:tc>
          <w:tcPr>
            <w:tcW w:w="1685" w:type="dxa"/>
            <w:shd w:val="clear" w:color="auto" w:fill="auto"/>
            <w:vAlign w:val="center"/>
          </w:tcPr>
          <w:p w14:paraId="066FB4B6"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0674579A" w14:textId="77777777" w:rsidR="00F13AD5" w:rsidRPr="001D52E1" w:rsidRDefault="00F13AD5" w:rsidP="00C96146">
            <w:pPr>
              <w:jc w:val="both"/>
              <w:rPr>
                <w:rFonts w:ascii="Arial" w:eastAsia="Arial" w:hAnsi="Arial" w:cs="Arial"/>
                <w:sz w:val="20"/>
                <w:szCs w:val="20"/>
                <w:highlight w:val="white"/>
              </w:rPr>
            </w:pPr>
            <w:r w:rsidRPr="001D52E1">
              <w:rPr>
                <w:rFonts w:ascii="Arial" w:hAnsi="Arial" w:cs="Arial"/>
                <w:color w:val="000000"/>
                <w:sz w:val="20"/>
                <w:szCs w:val="20"/>
                <w:shd w:val="clear" w:color="auto" w:fill="FFFFFF"/>
              </w:rPr>
              <w:t xml:space="preserve">CONTRACTS WITH COMPANIES ENGAGED IN BUSINESS WITH IRAN, SUDAN, OR FOREIGN TERRORIST ORGANIZATION PROHIBITED. A governmental entity may not enter into a governmental contract with a company that is identified on a list prepared and maintained under Section 806.051, 807.051, or </w:t>
            </w:r>
            <w:hyperlink r:id="rId57" w:tgtFrame="new" w:history="1">
              <w:r w:rsidRPr="001D52E1">
                <w:rPr>
                  <w:rStyle w:val="Hyperlink"/>
                  <w:rFonts w:ascii="Arial" w:hAnsi="Arial" w:cs="Arial"/>
                  <w:sz w:val="20"/>
                  <w:szCs w:val="20"/>
                  <w:shd w:val="clear" w:color="auto" w:fill="FFFFFF"/>
                </w:rPr>
                <w:t>2252.153</w:t>
              </w:r>
            </w:hyperlink>
            <w:r w:rsidRPr="001D52E1">
              <w:rPr>
                <w:rFonts w:ascii="Arial" w:hAnsi="Arial" w:cs="Arial"/>
                <w:color w:val="000000"/>
                <w:sz w:val="20"/>
                <w:szCs w:val="20"/>
                <w:shd w:val="clear" w:color="auto" w:fill="FFFFFF"/>
              </w:rPr>
              <w:t>.</w:t>
            </w:r>
            <w:r w:rsidRPr="001D52E1">
              <w:rPr>
                <w:rFonts w:ascii="Arial" w:eastAsia="Arial" w:hAnsi="Arial" w:cs="Arial"/>
                <w:sz w:val="20"/>
                <w:szCs w:val="20"/>
                <w:highlight w:val="white"/>
              </w:rPr>
              <w:t>The term "foreign terrorist organization" in this paragraph has the meaning assigned to such a term in Section 2252.151(2) of the Texas Government Code.</w:t>
            </w:r>
          </w:p>
        </w:tc>
        <w:tc>
          <w:tcPr>
            <w:tcW w:w="1711" w:type="dxa"/>
            <w:shd w:val="clear" w:color="auto" w:fill="auto"/>
            <w:vAlign w:val="center"/>
          </w:tcPr>
          <w:p w14:paraId="38516C3D" w14:textId="77777777" w:rsidR="00F13AD5" w:rsidRPr="00627678" w:rsidRDefault="00F13AD5" w:rsidP="00C96146">
            <w:pPr>
              <w:jc w:val="center"/>
              <w:rPr>
                <w:rFonts w:ascii="Arial" w:eastAsia="Arial" w:hAnsi="Arial" w:cs="Arial"/>
                <w:sz w:val="20"/>
                <w:szCs w:val="20"/>
                <w:highlight w:val="white"/>
              </w:rPr>
            </w:pPr>
            <w:r w:rsidRPr="00627678">
              <w:rPr>
                <w:rFonts w:ascii="Arial" w:eastAsia="Arial" w:hAnsi="Arial" w:cs="Arial"/>
                <w:sz w:val="19"/>
                <w:szCs w:val="19"/>
                <w:highlight w:val="white"/>
              </w:rPr>
              <w:t>Texas Government Code 2252.152</w:t>
            </w:r>
          </w:p>
        </w:tc>
      </w:tr>
      <w:tr w:rsidR="00F13AD5" w14:paraId="581E2E4B" w14:textId="77777777" w:rsidTr="00C96146">
        <w:tc>
          <w:tcPr>
            <w:tcW w:w="1685" w:type="dxa"/>
            <w:shd w:val="clear" w:color="auto" w:fill="auto"/>
            <w:vAlign w:val="center"/>
          </w:tcPr>
          <w:p w14:paraId="1C00BF5A"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&gt;$100,000</w:t>
            </w:r>
          </w:p>
        </w:tc>
        <w:tc>
          <w:tcPr>
            <w:tcW w:w="7394" w:type="dxa"/>
            <w:shd w:val="clear" w:color="auto" w:fill="auto"/>
            <w:vAlign w:val="center"/>
          </w:tcPr>
          <w:p w14:paraId="63B99245" w14:textId="77777777" w:rsidR="00F13AD5" w:rsidRPr="001D52E1" w:rsidRDefault="00F13AD5" w:rsidP="00C96146">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PROVISION REQUIRED IN CONTRACT.  (a) This section applies only to a contract that:</w:t>
            </w:r>
          </w:p>
          <w:p w14:paraId="612D5235" w14:textId="77777777" w:rsidR="00F13AD5" w:rsidRPr="001D52E1" w:rsidRDefault="00F13AD5" w:rsidP="00C96146">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(1)  is between a governmental entity and a company with 10 or more full-time employees; and</w:t>
            </w:r>
          </w:p>
          <w:p w14:paraId="22B79FBC" w14:textId="77777777" w:rsidR="00F13AD5" w:rsidRPr="001D52E1" w:rsidRDefault="00F13AD5" w:rsidP="00C96146">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lastRenderedPageBreak/>
              <w:t>(2)  has a value of $100,000 or more that is to be paid wholly or partly from public funds of the governmental entity.</w:t>
            </w:r>
          </w:p>
          <w:p w14:paraId="7977B906" w14:textId="77777777" w:rsidR="00F13AD5" w:rsidRPr="001D52E1" w:rsidRDefault="00F13AD5" w:rsidP="00C96146">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(b)  A governmental entity may not enter into a contract with a company for goods or services unless the contract contains a written verification from the company that it:</w:t>
            </w:r>
          </w:p>
          <w:p w14:paraId="01021132" w14:textId="77777777" w:rsidR="00F13AD5" w:rsidRPr="001D52E1" w:rsidRDefault="00F13AD5" w:rsidP="00C96146">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(1)  does not boycott Israel; and</w:t>
            </w:r>
          </w:p>
          <w:p w14:paraId="475A61F0" w14:textId="77777777" w:rsidR="00F13AD5" w:rsidRPr="001D52E1" w:rsidRDefault="00F13AD5" w:rsidP="00C96146">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(2)  will not boycott Israel during the term of the contract.</w:t>
            </w:r>
          </w:p>
        </w:tc>
        <w:tc>
          <w:tcPr>
            <w:tcW w:w="1711" w:type="dxa"/>
            <w:shd w:val="clear" w:color="auto" w:fill="auto"/>
            <w:vAlign w:val="center"/>
          </w:tcPr>
          <w:p w14:paraId="716C058F" w14:textId="77777777" w:rsidR="00F13AD5" w:rsidRDefault="00F13AD5" w:rsidP="00C96146">
            <w:pPr>
              <w:jc w:val="center"/>
              <w:rPr>
                <w:rFonts w:ascii="Arial" w:eastAsia="Arial" w:hAnsi="Arial" w:cs="Arial"/>
                <w:sz w:val="20"/>
                <w:szCs w:val="20"/>
                <w:highlight w:val="white"/>
              </w:rPr>
            </w:pPr>
            <w:r>
              <w:rPr>
                <w:rFonts w:ascii="Arial" w:eastAsia="Arial" w:hAnsi="Arial" w:cs="Arial"/>
                <w:color w:val="222222"/>
                <w:sz w:val="19"/>
                <w:szCs w:val="19"/>
                <w:highlight w:val="white"/>
              </w:rPr>
              <w:lastRenderedPageBreak/>
              <w:t>Texas Government Code 2271</w:t>
            </w:r>
          </w:p>
        </w:tc>
      </w:tr>
      <w:tr w:rsidR="00F13AD5" w14:paraId="1009E4EC" w14:textId="77777777" w:rsidTr="00C96146">
        <w:tc>
          <w:tcPr>
            <w:tcW w:w="1685" w:type="dxa"/>
            <w:shd w:val="clear" w:color="auto" w:fill="auto"/>
            <w:vAlign w:val="center"/>
          </w:tcPr>
          <w:p w14:paraId="18E2CA17"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Option Contract Language for contracts awarded prior to Grant Award</w:t>
            </w:r>
          </w:p>
        </w:tc>
        <w:tc>
          <w:tcPr>
            <w:tcW w:w="7394" w:type="dxa"/>
            <w:shd w:val="clear" w:color="auto" w:fill="auto"/>
            <w:vAlign w:val="center"/>
          </w:tcPr>
          <w:p w14:paraId="4F6F9BD6"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 xml:space="preserve">The contract award is contingent upon the receipt of ARP Act funds.  If no such funds are awarded, the contract shall terminate.  </w:t>
            </w:r>
          </w:p>
        </w:tc>
        <w:tc>
          <w:tcPr>
            <w:tcW w:w="1711" w:type="dxa"/>
            <w:shd w:val="clear" w:color="auto" w:fill="auto"/>
            <w:vAlign w:val="center"/>
          </w:tcPr>
          <w:p w14:paraId="07BA4586"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 xml:space="preserve">Optional </w:t>
            </w:r>
          </w:p>
        </w:tc>
      </w:tr>
      <w:tr w:rsidR="00F13AD5" w14:paraId="3861C54A" w14:textId="77777777" w:rsidTr="00C96146">
        <w:tc>
          <w:tcPr>
            <w:tcW w:w="1685" w:type="dxa"/>
            <w:shd w:val="clear" w:color="auto" w:fill="auto"/>
            <w:vAlign w:val="center"/>
          </w:tcPr>
          <w:p w14:paraId="669FF0E6" w14:textId="77777777" w:rsidR="00F13AD5" w:rsidRDefault="00F13AD5" w:rsidP="00C96146">
            <w:pPr>
              <w:jc w:val="center"/>
              <w:rPr>
                <w:rFonts w:ascii="Arial" w:eastAsia="Arial" w:hAnsi="Arial" w:cs="Arial"/>
                <w:sz w:val="20"/>
                <w:szCs w:val="20"/>
                <w:highlight w:val="white"/>
              </w:rPr>
            </w:pPr>
          </w:p>
        </w:tc>
        <w:tc>
          <w:tcPr>
            <w:tcW w:w="7394" w:type="dxa"/>
            <w:shd w:val="clear" w:color="auto" w:fill="auto"/>
            <w:vAlign w:val="center"/>
          </w:tcPr>
          <w:p w14:paraId="20E9861E" w14:textId="77777777" w:rsidR="00F13AD5" w:rsidRDefault="00F13AD5" w:rsidP="00C96146">
            <w:pPr>
              <w:jc w:val="both"/>
              <w:rPr>
                <w:rFonts w:ascii="Arial" w:eastAsia="Arial" w:hAnsi="Arial" w:cs="Arial"/>
                <w:sz w:val="20"/>
                <w:szCs w:val="20"/>
                <w:highlight w:val="white"/>
              </w:rPr>
            </w:pPr>
            <w:r>
              <w:rPr>
                <w:rFonts w:ascii="Arial" w:eastAsia="Arial" w:hAnsi="Arial" w:cs="Arial"/>
                <w:sz w:val="20"/>
                <w:szCs w:val="20"/>
                <w:highlight w:val="white"/>
              </w:rPr>
              <w:t>Mandatory standards and policies relating to energy efficiency which are contained in the state energy conservation plan issued in compliance with the Energy Policy and Conservation Act.</w:t>
            </w:r>
          </w:p>
        </w:tc>
        <w:tc>
          <w:tcPr>
            <w:tcW w:w="1711" w:type="dxa"/>
            <w:shd w:val="clear" w:color="auto" w:fill="auto"/>
            <w:vAlign w:val="center"/>
          </w:tcPr>
          <w:p w14:paraId="39CAE937" w14:textId="77777777" w:rsidR="00F13AD5" w:rsidRDefault="00F13AD5" w:rsidP="00C96146">
            <w:pPr>
              <w:jc w:val="center"/>
              <w:rPr>
                <w:rFonts w:ascii="Arial" w:eastAsia="Arial" w:hAnsi="Arial" w:cs="Arial"/>
                <w:sz w:val="20"/>
                <w:szCs w:val="20"/>
                <w:highlight w:val="white"/>
              </w:rPr>
            </w:pPr>
            <w:r>
              <w:rPr>
                <w:rFonts w:ascii="Arial" w:eastAsia="Arial" w:hAnsi="Arial" w:cs="Arial"/>
                <w:sz w:val="20"/>
                <w:szCs w:val="20"/>
                <w:highlight w:val="white"/>
              </w:rPr>
              <w:t>42 U.S.C. 6201</w:t>
            </w:r>
          </w:p>
        </w:tc>
      </w:tr>
    </w:tbl>
    <w:p w14:paraId="26F39D6D" w14:textId="77777777" w:rsidR="0047525B" w:rsidRDefault="0047525B">
      <w:pPr>
        <w:jc w:val="center"/>
        <w:rPr>
          <w:rFonts w:ascii="Arial" w:eastAsia="Arial" w:hAnsi="Arial" w:cs="Arial"/>
          <w:sz w:val="20"/>
          <w:szCs w:val="20"/>
        </w:rPr>
      </w:pPr>
    </w:p>
    <w:bookmarkEnd w:id="12"/>
    <w:p w14:paraId="6AEB3570" w14:textId="77777777" w:rsidR="0047525B" w:rsidRDefault="0047525B">
      <w:pPr>
        <w:spacing w:after="160" w:line="259" w:lineRule="auto"/>
        <w:rPr>
          <w:rFonts w:ascii="Arial" w:eastAsia="Arial" w:hAnsi="Arial" w:cs="Arial"/>
          <w:sz w:val="20"/>
          <w:szCs w:val="20"/>
        </w:rPr>
      </w:pPr>
    </w:p>
    <w:sectPr w:rsidR="0047525B">
      <w:headerReference w:type="default" r:id="rId58"/>
      <w:pgSz w:w="12240" w:h="15840"/>
      <w:pgMar w:top="1440" w:right="720" w:bottom="990" w:left="72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BAA31" w14:textId="77777777" w:rsidR="009B54EB" w:rsidRDefault="009B54EB">
      <w:r>
        <w:separator/>
      </w:r>
    </w:p>
  </w:endnote>
  <w:endnote w:type="continuationSeparator" w:id="0">
    <w:p w14:paraId="520731E2" w14:textId="77777777" w:rsidR="009B54EB" w:rsidRDefault="009B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830632"/>
      <w:docPartObj>
        <w:docPartGallery w:val="Page Numbers (Bottom of Page)"/>
        <w:docPartUnique/>
      </w:docPartObj>
    </w:sdtPr>
    <w:sdtEndPr>
      <w:rPr>
        <w:noProof/>
      </w:rPr>
    </w:sdtEndPr>
    <w:sdtContent>
      <w:p w14:paraId="4FD0F7E1" w14:textId="1EE0FCDD" w:rsidR="006D4857" w:rsidRDefault="006D48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F3934B" w14:textId="77777777" w:rsidR="008464A2" w:rsidRDefault="008464A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E8B91" w14:textId="08360E0F" w:rsidR="008464A2" w:rsidRDefault="008464A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14:paraId="12DD16D1" w14:textId="77777777" w:rsidR="008464A2" w:rsidRDefault="008464A2">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05DB3" w14:textId="77777777" w:rsidR="008464A2" w:rsidRDefault="008464A2">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BCF70" w14:textId="77777777" w:rsidR="009B54EB" w:rsidRDefault="009B54EB">
      <w:r>
        <w:separator/>
      </w:r>
    </w:p>
  </w:footnote>
  <w:footnote w:type="continuationSeparator" w:id="0">
    <w:p w14:paraId="324A6079" w14:textId="77777777" w:rsidR="009B54EB" w:rsidRDefault="009B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5E04E" w14:textId="77777777" w:rsidR="008464A2" w:rsidRDefault="008464A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18492" w14:textId="77777777" w:rsidR="008464A2" w:rsidRDefault="008464A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786B3" w14:textId="77777777" w:rsidR="008464A2" w:rsidRDefault="008464A2">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A36EF" w14:textId="77777777" w:rsidR="008464A2" w:rsidRDefault="008464A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20860"/>
    <w:multiLevelType w:val="multilevel"/>
    <w:tmpl w:val="1C1E1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892149"/>
    <w:multiLevelType w:val="multilevel"/>
    <w:tmpl w:val="43CC6DC8"/>
    <w:lvl w:ilvl="0">
      <w:start w:val="1"/>
      <w:numFmt w:val="lowerLetter"/>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2" w15:restartNumberingAfterBreak="0">
    <w:nsid w:val="20EE0E19"/>
    <w:multiLevelType w:val="hybridMultilevel"/>
    <w:tmpl w:val="0FB2A3E6"/>
    <w:lvl w:ilvl="0" w:tplc="711A8F4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7212F2"/>
    <w:multiLevelType w:val="multilevel"/>
    <w:tmpl w:val="0142B2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B0565E3"/>
    <w:multiLevelType w:val="multilevel"/>
    <w:tmpl w:val="197890A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35316D"/>
    <w:multiLevelType w:val="multilevel"/>
    <w:tmpl w:val="D916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B9128A"/>
    <w:multiLevelType w:val="multilevel"/>
    <w:tmpl w:val="D32CFC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78564EF"/>
    <w:multiLevelType w:val="multilevel"/>
    <w:tmpl w:val="BD38906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CC4D60"/>
    <w:multiLevelType w:val="multilevel"/>
    <w:tmpl w:val="334C4A08"/>
    <w:lvl w:ilvl="0">
      <w:start w:val="1"/>
      <w:numFmt w:val="lowerLetter"/>
      <w:pStyle w:val="Heading1"/>
      <w:lvlText w:val="%1)"/>
      <w:lvlJc w:val="left"/>
      <w:pPr>
        <w:ind w:left="720" w:hanging="360"/>
      </w:pPr>
    </w:lvl>
    <w:lvl w:ilvl="1">
      <w:start w:val="1"/>
      <w:numFmt w:val="lowerRoman"/>
      <w:pStyle w:val="Heading2"/>
      <w:lvlText w:val="%2."/>
      <w:lvlJc w:val="right"/>
      <w:pPr>
        <w:ind w:left="1440" w:hanging="360"/>
      </w:pPr>
    </w:lvl>
    <w:lvl w:ilvl="2">
      <w:start w:val="1"/>
      <w:numFmt w:val="lowerLetter"/>
      <w:pStyle w:val="Heading3"/>
      <w:lvlText w:val="%3."/>
      <w:lvlJc w:val="left"/>
      <w:pPr>
        <w:ind w:left="2160" w:hanging="180"/>
      </w:p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4D8754B"/>
    <w:multiLevelType w:val="multilevel"/>
    <w:tmpl w:val="21645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EF6BB4"/>
    <w:multiLevelType w:val="multilevel"/>
    <w:tmpl w:val="59DA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8C08B8"/>
    <w:multiLevelType w:val="multilevel"/>
    <w:tmpl w:val="571AEB8A"/>
    <w:lvl w:ilvl="0">
      <w:start w:val="1"/>
      <w:numFmt w:val="decimal"/>
      <w:lvlText w:val="%1."/>
      <w:lvlJc w:val="left"/>
      <w:pPr>
        <w:ind w:left="117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6492A08"/>
    <w:multiLevelType w:val="multilevel"/>
    <w:tmpl w:val="5E16E5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6881B2A"/>
    <w:multiLevelType w:val="multilevel"/>
    <w:tmpl w:val="B336A0E4"/>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A6C5269"/>
    <w:multiLevelType w:val="multilevel"/>
    <w:tmpl w:val="AE184220"/>
    <w:lvl w:ilvl="0">
      <w:start w:val="1"/>
      <w:numFmt w:val="lowerLetter"/>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num w:numId="1" w16cid:durableId="1287614262">
    <w:abstractNumId w:val="8"/>
  </w:num>
  <w:num w:numId="2" w16cid:durableId="1685478386">
    <w:abstractNumId w:val="4"/>
  </w:num>
  <w:num w:numId="3" w16cid:durableId="753089552">
    <w:abstractNumId w:val="13"/>
  </w:num>
  <w:num w:numId="4" w16cid:durableId="569852657">
    <w:abstractNumId w:val="10"/>
  </w:num>
  <w:num w:numId="5" w16cid:durableId="1977099078">
    <w:abstractNumId w:val="11"/>
  </w:num>
  <w:num w:numId="6" w16cid:durableId="231241283">
    <w:abstractNumId w:val="9"/>
  </w:num>
  <w:num w:numId="7" w16cid:durableId="515656177">
    <w:abstractNumId w:val="7"/>
  </w:num>
  <w:num w:numId="8" w16cid:durableId="785736674">
    <w:abstractNumId w:val="0"/>
  </w:num>
  <w:num w:numId="9" w16cid:durableId="286206263">
    <w:abstractNumId w:val="6"/>
  </w:num>
  <w:num w:numId="10" w16cid:durableId="936599266">
    <w:abstractNumId w:val="14"/>
  </w:num>
  <w:num w:numId="11" w16cid:durableId="990642575">
    <w:abstractNumId w:val="3"/>
  </w:num>
  <w:num w:numId="12" w16cid:durableId="330913969">
    <w:abstractNumId w:val="5"/>
  </w:num>
  <w:num w:numId="13" w16cid:durableId="649022800">
    <w:abstractNumId w:val="12"/>
  </w:num>
  <w:num w:numId="14" w16cid:durableId="39402092">
    <w:abstractNumId w:val="1"/>
  </w:num>
  <w:num w:numId="15" w16cid:durableId="728184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25B"/>
    <w:rsid w:val="00037C2E"/>
    <w:rsid w:val="00053CB5"/>
    <w:rsid w:val="00071015"/>
    <w:rsid w:val="000A29A5"/>
    <w:rsid w:val="000A3BE7"/>
    <w:rsid w:val="000C7DAF"/>
    <w:rsid w:val="000D2C53"/>
    <w:rsid w:val="0011364C"/>
    <w:rsid w:val="001B514F"/>
    <w:rsid w:val="001C0DB6"/>
    <w:rsid w:val="001D45A6"/>
    <w:rsid w:val="001F4BF0"/>
    <w:rsid w:val="002004D8"/>
    <w:rsid w:val="00212291"/>
    <w:rsid w:val="0022201A"/>
    <w:rsid w:val="00223903"/>
    <w:rsid w:val="002D0BAF"/>
    <w:rsid w:val="002D3B16"/>
    <w:rsid w:val="002F68A3"/>
    <w:rsid w:val="003128BB"/>
    <w:rsid w:val="0031799F"/>
    <w:rsid w:val="00320FB9"/>
    <w:rsid w:val="00333431"/>
    <w:rsid w:val="00360AC1"/>
    <w:rsid w:val="00375332"/>
    <w:rsid w:val="00393C0D"/>
    <w:rsid w:val="003D24D7"/>
    <w:rsid w:val="003E090D"/>
    <w:rsid w:val="003E688F"/>
    <w:rsid w:val="0041519B"/>
    <w:rsid w:val="004324F4"/>
    <w:rsid w:val="00442EB8"/>
    <w:rsid w:val="004439D2"/>
    <w:rsid w:val="004455C6"/>
    <w:rsid w:val="00455882"/>
    <w:rsid w:val="00460131"/>
    <w:rsid w:val="0047525B"/>
    <w:rsid w:val="00493FC4"/>
    <w:rsid w:val="004A57CE"/>
    <w:rsid w:val="0052744B"/>
    <w:rsid w:val="005531C6"/>
    <w:rsid w:val="00586603"/>
    <w:rsid w:val="00587373"/>
    <w:rsid w:val="005C47DB"/>
    <w:rsid w:val="0060369A"/>
    <w:rsid w:val="00624620"/>
    <w:rsid w:val="006321FD"/>
    <w:rsid w:val="006A62A4"/>
    <w:rsid w:val="006B1C20"/>
    <w:rsid w:val="006D4857"/>
    <w:rsid w:val="006F551C"/>
    <w:rsid w:val="00733593"/>
    <w:rsid w:val="00773D99"/>
    <w:rsid w:val="007759BE"/>
    <w:rsid w:val="007816D6"/>
    <w:rsid w:val="00786623"/>
    <w:rsid w:val="007934DE"/>
    <w:rsid w:val="007A3D07"/>
    <w:rsid w:val="007A4EF8"/>
    <w:rsid w:val="007D740B"/>
    <w:rsid w:val="007F09B7"/>
    <w:rsid w:val="007F7C3B"/>
    <w:rsid w:val="00803A18"/>
    <w:rsid w:val="00831014"/>
    <w:rsid w:val="008312D7"/>
    <w:rsid w:val="00831DF9"/>
    <w:rsid w:val="008464A2"/>
    <w:rsid w:val="008A1F9E"/>
    <w:rsid w:val="008C0A34"/>
    <w:rsid w:val="00904F96"/>
    <w:rsid w:val="00923AAA"/>
    <w:rsid w:val="00934F12"/>
    <w:rsid w:val="00952546"/>
    <w:rsid w:val="009B54EB"/>
    <w:rsid w:val="009C4E56"/>
    <w:rsid w:val="00A04171"/>
    <w:rsid w:val="00A278FD"/>
    <w:rsid w:val="00A418FB"/>
    <w:rsid w:val="00A42B88"/>
    <w:rsid w:val="00A91EE6"/>
    <w:rsid w:val="00AB24DD"/>
    <w:rsid w:val="00AB74E2"/>
    <w:rsid w:val="00AC286A"/>
    <w:rsid w:val="00AC2B44"/>
    <w:rsid w:val="00AF4892"/>
    <w:rsid w:val="00B138B0"/>
    <w:rsid w:val="00B3173C"/>
    <w:rsid w:val="00B63AD3"/>
    <w:rsid w:val="00B67A15"/>
    <w:rsid w:val="00B73A7E"/>
    <w:rsid w:val="00B811AA"/>
    <w:rsid w:val="00BA07EE"/>
    <w:rsid w:val="00BA3D0C"/>
    <w:rsid w:val="00BB3116"/>
    <w:rsid w:val="00BC3998"/>
    <w:rsid w:val="00BF4542"/>
    <w:rsid w:val="00C16CBB"/>
    <w:rsid w:val="00C25F66"/>
    <w:rsid w:val="00C50EA9"/>
    <w:rsid w:val="00C62BFB"/>
    <w:rsid w:val="00C666E6"/>
    <w:rsid w:val="00C92B8A"/>
    <w:rsid w:val="00CB275F"/>
    <w:rsid w:val="00CB74F2"/>
    <w:rsid w:val="00CC7804"/>
    <w:rsid w:val="00CF2AB1"/>
    <w:rsid w:val="00D11A77"/>
    <w:rsid w:val="00D3157C"/>
    <w:rsid w:val="00D31B5C"/>
    <w:rsid w:val="00D83689"/>
    <w:rsid w:val="00D8603A"/>
    <w:rsid w:val="00D87520"/>
    <w:rsid w:val="00D90CC4"/>
    <w:rsid w:val="00DA06D9"/>
    <w:rsid w:val="00DA24EB"/>
    <w:rsid w:val="00DC2395"/>
    <w:rsid w:val="00DF7459"/>
    <w:rsid w:val="00E12B51"/>
    <w:rsid w:val="00E20454"/>
    <w:rsid w:val="00E4610E"/>
    <w:rsid w:val="00E6186D"/>
    <w:rsid w:val="00E63DF3"/>
    <w:rsid w:val="00E70DD7"/>
    <w:rsid w:val="00E75D2F"/>
    <w:rsid w:val="00E92BEF"/>
    <w:rsid w:val="00EA63C0"/>
    <w:rsid w:val="00EB099D"/>
    <w:rsid w:val="00EB1BEB"/>
    <w:rsid w:val="00EB37CF"/>
    <w:rsid w:val="00EF7382"/>
    <w:rsid w:val="00F11009"/>
    <w:rsid w:val="00F124C1"/>
    <w:rsid w:val="00F13AD5"/>
    <w:rsid w:val="00F22D11"/>
    <w:rsid w:val="00F34E9F"/>
    <w:rsid w:val="00F6247D"/>
    <w:rsid w:val="00F74A37"/>
    <w:rsid w:val="00F8134F"/>
    <w:rsid w:val="00F8364B"/>
    <w:rsid w:val="00FA39FA"/>
    <w:rsid w:val="00FA56E5"/>
    <w:rsid w:val="00FA5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4B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36"/>
  </w:style>
  <w:style w:type="paragraph" w:styleId="Heading1">
    <w:name w:val="heading 1"/>
    <w:basedOn w:val="Normal"/>
    <w:next w:val="Normal"/>
    <w:link w:val="Heading1Char"/>
    <w:uiPriority w:val="9"/>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9"/>
    <w:semiHidden/>
    <w:unhideWhenUsed/>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9"/>
    <w:semiHidden/>
    <w:unhideWhenUsed/>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9"/>
    <w:semiHidden/>
    <w:unhideWhenUsed/>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iPriority w:val="9"/>
    <w:semiHidden/>
    <w:unhideWhenUsed/>
    <w:qFormat/>
    <w:rsid w:val="002871FA"/>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66D3A"/>
    <w:pPr>
      <w:keepNext/>
      <w:tabs>
        <w:tab w:val="center" w:pos="4680"/>
      </w:tabs>
      <w:spacing w:after="60"/>
      <w:jc w:val="center"/>
      <w:outlineLvl w:val="5"/>
    </w:pPr>
    <w:rPr>
      <w:rFonts w:eastAsia="Calibri"/>
      <w:b/>
      <w:bCs/>
      <w:sz w:val="28"/>
      <w:szCs w:val="28"/>
    </w:rPr>
  </w:style>
  <w:style w:type="paragraph" w:styleId="Heading7">
    <w:name w:val="heading 7"/>
    <w:basedOn w:val="Normal"/>
    <w:next w:val="Normal"/>
    <w:link w:val="Heading7Char"/>
    <w:uiPriority w:val="9"/>
    <w:semiHidden/>
    <w:unhideWhenUsed/>
    <w:qFormat/>
    <w:rsid w:val="00766D3A"/>
    <w:pPr>
      <w:spacing w:before="240" w:after="60"/>
      <w:outlineLvl w:val="6"/>
    </w:pPr>
    <w:rPr>
      <w:rFonts w:ascii="Calibri" w:hAnsi="Calibri"/>
    </w:rPr>
  </w:style>
  <w:style w:type="paragraph" w:styleId="Heading8">
    <w:name w:val="heading 8"/>
    <w:basedOn w:val="Normal"/>
    <w:next w:val="Normal"/>
    <w:link w:val="Heading8Char"/>
    <w:uiPriority w:val="99"/>
    <w:qFormat/>
    <w:rsid w:val="00766D3A"/>
    <w:pPr>
      <w:keepNext/>
      <w:tabs>
        <w:tab w:val="center" w:pos="4680"/>
      </w:tabs>
      <w:spacing w:after="60"/>
      <w:jc w:val="center"/>
      <w:outlineLvl w:val="7"/>
    </w:pPr>
    <w:rPr>
      <w:rFonts w:eastAsia="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6D3A"/>
    <w:pPr>
      <w:jc w:val="center"/>
    </w:pPr>
    <w:rPr>
      <w:rFonts w:ascii="Univers" w:eastAsia="Calibri" w:hAnsi="Univers"/>
      <w:b/>
      <w:bCs/>
      <w:sz w:val="20"/>
      <w:szCs w:val="20"/>
      <w:u w:val="single"/>
    </w:rPr>
  </w:style>
  <w:style w:type="character" w:customStyle="1" w:styleId="Heading1Char">
    <w:name w:val="Heading 1 Char"/>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link w:val="Heading2"/>
    <w:uiPriority w:val="99"/>
    <w:rsid w:val="00544936"/>
    <w:rPr>
      <w:rFonts w:ascii="Arial Black" w:eastAsia="Times New Roman" w:hAnsi="Arial Black" w:cs="Times New Roman"/>
      <w:sz w:val="28"/>
      <w:szCs w:val="20"/>
    </w:rPr>
  </w:style>
  <w:style w:type="character" w:customStyle="1" w:styleId="Heading3Char">
    <w:name w:val="Heading 3 Char"/>
    <w:link w:val="Heading3"/>
    <w:uiPriority w:val="99"/>
    <w:rsid w:val="00544936"/>
    <w:rPr>
      <w:rFonts w:ascii="Arial" w:eastAsia="Times New Roman" w:hAnsi="Arial" w:cs="Times New Roman"/>
      <w:b/>
      <w:sz w:val="24"/>
      <w:szCs w:val="20"/>
    </w:rPr>
  </w:style>
  <w:style w:type="character" w:customStyle="1" w:styleId="Heading4Char">
    <w:name w:val="Heading 4 Char"/>
    <w:link w:val="Heading4"/>
    <w:uiPriority w:val="99"/>
    <w:rsid w:val="00544936"/>
    <w:rPr>
      <w:rFonts w:ascii="Arial" w:eastAsia="Times New Roman" w:hAnsi="Arial" w:cs="Times New Roman"/>
      <w:b/>
      <w:i/>
      <w:szCs w:val="20"/>
    </w:rPr>
  </w:style>
  <w:style w:type="paragraph" w:styleId="ListParagraph">
    <w:name w:val="List Paragraph"/>
    <w:basedOn w:val="Normal"/>
    <w:uiPriority w:val="1"/>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link w:val="Heading5"/>
    <w:rsid w:val="002871FA"/>
    <w:rPr>
      <w:rFonts w:ascii="Calibri Light" w:eastAsia="Times New Roman" w:hAnsi="Calibri Light" w:cs="Times New Roman"/>
      <w:color w:val="2E74B5"/>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link w:val="BodyText"/>
    <w:uiPriority w:val="99"/>
    <w:rsid w:val="002871FA"/>
    <w:rPr>
      <w:rFonts w:ascii="Times New Roman" w:eastAsia="Times New Roman" w:hAnsi="Times New Roman" w:cs="Times New Roman"/>
      <w:sz w:val="24"/>
      <w:szCs w:val="24"/>
    </w:rPr>
  </w:style>
  <w:style w:type="character" w:styleId="CommentReference">
    <w:name w:val="annotation reference"/>
    <w:uiPriority w:val="99"/>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style>
  <w:style w:type="table" w:styleId="TableGrid">
    <w:name w:val="Table Grid"/>
    <w:basedOn w:val="TableNormal"/>
    <w:uiPriority w:val="39"/>
    <w:unhideWhenUsed/>
    <w:rsid w:val="0093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9"/>
    <w:rsid w:val="00766D3A"/>
    <w:rPr>
      <w:rFonts w:ascii="Times New Roman" w:eastAsia="Calibri" w:hAnsi="Times New Roman" w:cs="Times New Roman"/>
      <w:b/>
      <w:bCs/>
      <w:sz w:val="28"/>
      <w:szCs w:val="28"/>
    </w:rPr>
  </w:style>
  <w:style w:type="character" w:customStyle="1" w:styleId="Heading7Char">
    <w:name w:val="Heading 7 Char"/>
    <w:link w:val="Heading7"/>
    <w:uiPriority w:val="9"/>
    <w:semiHidden/>
    <w:rsid w:val="00766D3A"/>
    <w:rPr>
      <w:rFonts w:ascii="Calibri" w:eastAsia="Times New Roman" w:hAnsi="Calibri" w:cs="Times New Roman"/>
      <w:sz w:val="24"/>
      <w:szCs w:val="24"/>
    </w:rPr>
  </w:style>
  <w:style w:type="character" w:customStyle="1" w:styleId="Heading8Char">
    <w:name w:val="Heading 8 Char"/>
    <w:link w:val="Heading8"/>
    <w:uiPriority w:val="99"/>
    <w:rsid w:val="00766D3A"/>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766D3A"/>
  </w:style>
  <w:style w:type="character" w:customStyle="1" w:styleId="TitleChar">
    <w:name w:val="Title Char"/>
    <w:link w:val="Title"/>
    <w:rsid w:val="00766D3A"/>
    <w:rPr>
      <w:rFonts w:ascii="Univers" w:eastAsia="Calibri" w:hAnsi="Univers" w:cs="Times New Roman"/>
      <w:b/>
      <w:bCs/>
      <w:sz w:val="20"/>
      <w:szCs w:val="20"/>
      <w:u w:val="singl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rPr>
      <w:rFonts w:cs="Calibri"/>
      <w:sz w:val="22"/>
      <w:szCs w:val="22"/>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pPr>
    <w:rPr>
      <w:rFonts w:ascii="Arial" w:hAnsi="Arial" w:cs="Arial"/>
      <w:color w:val="000000"/>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rPr>
  </w:style>
  <w:style w:type="character" w:customStyle="1" w:styleId="BodyTextIndent2Char">
    <w:name w:val="Body Text Indent 2 Char"/>
    <w:link w:val="BodyTextIndent2"/>
    <w:uiPriority w:val="99"/>
    <w:semiHidden/>
    <w:rsid w:val="00766D3A"/>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766D3A"/>
    <w:pPr>
      <w:spacing w:after="120"/>
      <w:ind w:left="360"/>
    </w:pPr>
    <w:rPr>
      <w:sz w:val="16"/>
      <w:szCs w:val="16"/>
    </w:rPr>
  </w:style>
  <w:style w:type="character" w:customStyle="1" w:styleId="BodyTextIndent3Char">
    <w:name w:val="Body Text Indent 3 Char"/>
    <w:link w:val="BodyTextIndent3"/>
    <w:uiPriority w:val="99"/>
    <w:semiHidden/>
    <w:rsid w:val="00766D3A"/>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766D3A"/>
    <w:pPr>
      <w:spacing w:after="120" w:line="480" w:lineRule="auto"/>
    </w:pPr>
    <w:rPr>
      <w:sz w:val="20"/>
      <w:szCs w:val="20"/>
    </w:rPr>
  </w:style>
  <w:style w:type="character" w:customStyle="1" w:styleId="BodyText2Char">
    <w:name w:val="Body Text 2 Char"/>
    <w:link w:val="BodyText2"/>
    <w:uiPriority w:val="99"/>
    <w:semiHidden/>
    <w:rsid w:val="00766D3A"/>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766D3A"/>
    <w:pPr>
      <w:spacing w:after="120"/>
    </w:pPr>
    <w:rPr>
      <w:sz w:val="16"/>
      <w:szCs w:val="16"/>
    </w:rPr>
  </w:style>
  <w:style w:type="character" w:customStyle="1" w:styleId="BodyText3Char">
    <w:name w:val="Body Text 3 Char"/>
    <w:link w:val="BodyText3"/>
    <w:uiPriority w:val="99"/>
    <w:semiHidden/>
    <w:rsid w:val="00766D3A"/>
    <w:rPr>
      <w:rFonts w:ascii="Times New Roman" w:eastAsia="Times New Roman" w:hAnsi="Times New Roman" w:cs="Times New Roman"/>
      <w:sz w:val="16"/>
      <w:szCs w:val="1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766D3A"/>
    <w:rPr>
      <w:rFonts w:ascii="Georgia" w:eastAsia="Georgia" w:hAnsi="Georgia" w:cs="Times New Roman"/>
      <w:i/>
      <w:color w:val="666666"/>
      <w:sz w:val="48"/>
      <w:szCs w:val="48"/>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paragraph" w:styleId="HTMLAddress">
    <w:name w:val="HTML Address"/>
    <w:basedOn w:val="Normal"/>
    <w:link w:val="HTMLAddressChar"/>
    <w:uiPriority w:val="99"/>
    <w:semiHidden/>
    <w:unhideWhenUsed/>
    <w:rsid w:val="00991B42"/>
    <w:rPr>
      <w:i/>
      <w:iCs/>
    </w:rPr>
  </w:style>
  <w:style w:type="character" w:customStyle="1" w:styleId="HTMLAddressChar">
    <w:name w:val="HTML Address Char"/>
    <w:basedOn w:val="DefaultParagraphFont"/>
    <w:link w:val="HTMLAddress"/>
    <w:uiPriority w:val="99"/>
    <w:semiHidden/>
    <w:rsid w:val="00991B42"/>
    <w:rPr>
      <w:rFonts w:ascii="Times New Roman" w:eastAsia="Times New Roman" w:hAnsi="Times New Roman"/>
      <w:i/>
      <w:iCs/>
      <w:sz w:val="24"/>
      <w:szCs w:val="24"/>
    </w:rPr>
  </w:style>
  <w:style w:type="paragraph" w:customStyle="1" w:styleId="div">
    <w:name w:val="&lt;/div"/>
    <w:basedOn w:val="Normal"/>
    <w:rsid w:val="00991B42"/>
    <w:pPr>
      <w:spacing w:before="100" w:beforeAutospacing="1" w:after="100" w:afterAutospacing="1"/>
    </w:pPr>
  </w:style>
  <w:style w:type="character" w:styleId="UnresolvedMention">
    <w:name w:val="Unresolved Mention"/>
    <w:basedOn w:val="DefaultParagraphFont"/>
    <w:uiPriority w:val="99"/>
    <w:semiHidden/>
    <w:unhideWhenUsed/>
    <w:rsid w:val="00991B42"/>
    <w:rPr>
      <w:color w:val="605E5C"/>
      <w:shd w:val="clear" w:color="auto" w:fill="E1DFDD"/>
    </w:rPr>
  </w:style>
  <w:style w:type="character" w:customStyle="1" w:styleId="editoraccent">
    <w:name w:val="editor_accent"/>
    <w:basedOn w:val="DefaultParagraphFont"/>
    <w:rsid w:val="00991B42"/>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customStyle="1" w:styleId="left">
    <w:name w:val="left"/>
    <w:basedOn w:val="Normal"/>
    <w:rsid w:val="00F13A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7954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47" Type="http://schemas.openxmlformats.org/officeDocument/2006/relationships/image" Target="media/image3.png"/><Relationship Id="rId50" Type="http://schemas.openxmlformats.org/officeDocument/2006/relationships/hyperlink" Target="https://www.law.cornell.edu/definitions/index.php?width=840&amp;height=800&amp;iframe=true&amp;def_id=081a194046528468942c369470c2966a&amp;term_occur=999&amp;term_src=Title:2:Subtitle:A:Chapter:II:Part:200:Subpart:D:Subjgrp:31:200.336" TargetMode="External"/><Relationship Id="rId55"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jpg"/><Relationship Id="rId46" Type="http://schemas.openxmlformats.org/officeDocument/2006/relationships/image" Target="media/image5.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54" Type="http://schemas.openxmlformats.org/officeDocument/2006/relationships/hyperlink" Target="https://www.law.cornell.edu/definitions/index.php?width=840&amp;height=800&amp;iframe=true&amp;def_id=de00dfd10f09071c905d0928428a197d&amp;term_occur=999&amp;term_src=Title:2:Subtitle:A:Chapter:II:Part:200:Subpart:D:Subjgrp:31:200.33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am.gov/SAM/" TargetMode="External"/><Relationship Id="rId53" Type="http://schemas.openxmlformats.org/officeDocument/2006/relationships/hyperlink" Target="https://www.law.cornell.edu/definitions/index.php?width=840&amp;height=800&amp;iframe=true&amp;def_id=081a194046528468942c369470c2966a&amp;term_occur=999&amp;term_src=Title:2:Subtitle:A:Chapter:II:Part:200:Subpart:D:Subjgrp:31:200.336" TargetMode="External"/><Relationship Id="rId58" Type="http://schemas.openxmlformats.org/officeDocument/2006/relationships/header" Target="header4.xml"/><Relationship Id="rId5" Type="http://schemas.openxmlformats.org/officeDocument/2006/relationships/styles" Target="styles.xml"/><Relationship Id="rId15" Type="http://schemas.openxmlformats.org/officeDocument/2006/relationships/footer" Target="footer2.xml"/><Relationship Id="rId49" Type="http://schemas.openxmlformats.org/officeDocument/2006/relationships/hyperlink" Target="https://www.law.cornell.edu/definitions/index.php?width=840&amp;height=800&amp;iframe=true&amp;def_id=de00dfd10f09071c905d0928428a197d&amp;term_occur=999&amp;term_src=Title:2:Subtitle:A:Chapter:II:Part:200:Subpart:D:Subjgrp:31:200.336" TargetMode="External"/><Relationship Id="rId57" Type="http://schemas.openxmlformats.org/officeDocument/2006/relationships/hyperlink" Target="http://www.statutes.legis.state.tx.us/GetStatute.aspx?Code=GV&amp;Value=2252.153" TargetMode="External"/><Relationship Id="rId10" Type="http://schemas.openxmlformats.org/officeDocument/2006/relationships/hyperlink" Target="https://www.grants.gov/web/grants/view-opportunity.html?oppId=349610" TargetMode="External"/><Relationship Id="rId19" Type="http://schemas.openxmlformats.org/officeDocument/2006/relationships/image" Target="media/image2.jpg"/><Relationship Id="rId52" Type="http://schemas.openxmlformats.org/officeDocument/2006/relationships/hyperlink" Target="https://www.law.cornell.edu/definitions/index.php?width=840&amp;height=800&amp;iframe=true&amp;def_id=d3c30c7fcabf85260bb176c07e6d95a5&amp;term_occur=999&amp;term_src=Title:2:Subtitle:A:Chapter:II:Part:200:Subpart:D:Subjgrp:31:200.336" TargetMode="External"/><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48"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56" Type="http://schemas.openxmlformats.org/officeDocument/2006/relationships/hyperlink" Target="https://www.law.cornell.edu/definitions/index.php?width=840&amp;height=800&amp;iframe=true&amp;def_id=d3c30c7fcabf85260bb176c07e6d95a5&amp;term_occur=999&amp;term_src=Title:2:Subtitle:A:Chapter:II:Part:200:Subpart:D:Subjgrp:31:200.336" TargetMode="External"/><Relationship Id="rId8" Type="http://schemas.openxmlformats.org/officeDocument/2006/relationships/footnotes" Target="footnotes.xml"/><Relationship Id="rId51"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644c4e5-7003-4e39-bbe6-1753882555f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BE896DD6350041B5B18A689AB6F1C1" ma:contentTypeVersion="14" ma:contentTypeDescription="Create a new document." ma:contentTypeScope="" ma:versionID="c2e5101a9e7e3517a0f781eabbffb1e4">
  <xsd:schema xmlns:xsd="http://www.w3.org/2001/XMLSchema" xmlns:xs="http://www.w3.org/2001/XMLSchema" xmlns:p="http://schemas.microsoft.com/office/2006/metadata/properties" xmlns:ns3="4644c4e5-7003-4e39-bbe6-1753882555f5" xmlns:ns4="5f10f361-d848-4aef-8394-a25bd34f2e18" targetNamespace="http://schemas.microsoft.com/office/2006/metadata/properties" ma:root="true" ma:fieldsID="78e9831e9f2aa959c032ad183369e680" ns3:_="" ns4:_="">
    <xsd:import namespace="4644c4e5-7003-4e39-bbe6-1753882555f5"/>
    <xsd:import namespace="5f10f361-d848-4aef-8394-a25bd34f2e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44c4e5-7003-4e39-bbe6-175388255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f10f361-d848-4aef-8394-a25bd34f2e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4E682-78CF-496F-ADF7-3C0789B2DD2F}">
  <ds:schemaRefs>
    <ds:schemaRef ds:uri="http://schemas.microsoft.com/sharepoint/v3/contenttype/forms"/>
  </ds:schemaRefs>
</ds:datastoreItem>
</file>

<file path=customXml/itemProps2.xml><?xml version="1.0" encoding="utf-8"?>
<ds:datastoreItem xmlns:ds="http://schemas.openxmlformats.org/officeDocument/2006/customXml" ds:itemID="{8F39247A-39E2-4479-BA2F-547C612AC496}">
  <ds:schemaRefs>
    <ds:schemaRef ds:uri="http://schemas.microsoft.com/office/2006/metadata/properties"/>
    <ds:schemaRef ds:uri="http://schemas.microsoft.com/office/infopath/2007/PartnerControls"/>
    <ds:schemaRef ds:uri="4644c4e5-7003-4e39-bbe6-1753882555f5"/>
  </ds:schemaRefs>
</ds:datastoreItem>
</file>

<file path=customXml/itemProps3.xml><?xml version="1.0" encoding="utf-8"?>
<ds:datastoreItem xmlns:ds="http://schemas.openxmlformats.org/officeDocument/2006/customXml" ds:itemID="{DE7754E3-87EE-4FD6-B437-53E538295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44c4e5-7003-4e39-bbe6-1753882555f5"/>
    <ds:schemaRef ds:uri="5f10f361-d848-4aef-8394-a25bd34f2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8928</Words>
  <Characters>51163</Characters>
  <Application>Microsoft Office Word</Application>
  <DocSecurity>0</DocSecurity>
  <Lines>1279</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2024-12-10T18:13:00Z</dcterms:created>
  <dcterms:modified xsi:type="dcterms:W3CDTF">2024-12-10T19:45:00Z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0x01010015BE896DD6350041B5B18A689AB6F1C1</vt:lpwstr>
  </property>
  <property fmtid="{D5CDD505-2E9C-101B-9397-08002B2CF9AE}" pid="3" name="GrammarlyDocumentId">
    <vt:lpwstr>d6962157d53433bf4e9a13c61d999423d93e71eb2ca82489aa716ba88595affe</vt:lpwstr>
  </property>
</Properties>
</file>